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37DA" w14:textId="427B1AFA" w:rsidR="00533D56" w:rsidRPr="00267CA6" w:rsidRDefault="00533D56" w:rsidP="00533D56">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rPr>
          <w:rFonts w:cs="Arial"/>
          <w:szCs w:val="24"/>
        </w:rPr>
        <w:alias w:val="Company"/>
        <w:tag w:val=""/>
        <w:id w:val="-1317797724"/>
        <w:placeholder>
          <w:docPart w:val="262B6097E72342A787ECB909896A5BB5"/>
        </w:placeholder>
        <w:showingPlcHdr/>
        <w:dataBinding w:prefixMappings="xmlns:ns0='http://schemas.openxmlformats.org/officeDocument/2006/extended-properties' " w:xpath="/ns0:Properties[1]/ns0:Company[1]" w:storeItemID="{6668398D-A668-4E3E-A5EB-62B293D839F1}"/>
        <w:text/>
      </w:sdtPr>
      <w:sdtContent>
        <w:p w14:paraId="6845698E" w14:textId="77777777" w:rsidR="00533D56" w:rsidRDefault="00A14E87" w:rsidP="00BE21AD">
          <w:pPr>
            <w:pStyle w:val="Heading1"/>
            <w:rPr>
              <w:rFonts w:cs="Arial"/>
              <w:szCs w:val="24"/>
            </w:rPr>
          </w:pPr>
          <w:r w:rsidRPr="007509CF">
            <w:rPr>
              <w:rStyle w:val="PlaceholderText"/>
            </w:rPr>
            <w:t>[Company]</w:t>
          </w:r>
        </w:p>
      </w:sdtContent>
    </w:sdt>
    <w:p w14:paraId="49EF51BD" w14:textId="77777777" w:rsidR="00533D56" w:rsidRDefault="00533D56" w:rsidP="002F07A2">
      <w:pPr>
        <w:pStyle w:val="NoSpacing"/>
        <w:jc w:val="center"/>
        <w:rPr>
          <w:rFonts w:cs="Arial"/>
          <w:b/>
          <w:sz w:val="24"/>
          <w:szCs w:val="24"/>
        </w:rPr>
      </w:pPr>
    </w:p>
    <w:p w14:paraId="7D1FA1BD" w14:textId="25FB5728" w:rsidR="00533D56" w:rsidRDefault="00054CFE" w:rsidP="00870362">
      <w:pPr>
        <w:pStyle w:val="Heading1"/>
        <w:rPr>
          <w:shd w:val="clear" w:color="auto" w:fill="FFFFFF"/>
        </w:rPr>
      </w:pPr>
      <w:r>
        <w:rPr>
          <w:shd w:val="clear" w:color="auto" w:fill="FFFFFF"/>
        </w:rPr>
        <w:t>Annual</w:t>
      </w:r>
      <w:r w:rsidR="0021309B">
        <w:rPr>
          <w:shd w:val="clear" w:color="auto" w:fill="FFFFFF"/>
        </w:rPr>
        <w:t xml:space="preserve"> Leave Policy</w:t>
      </w:r>
    </w:p>
    <w:p w14:paraId="7FC46F81" w14:textId="77777777" w:rsidR="0021309B" w:rsidRDefault="0021309B" w:rsidP="00533D56">
      <w:pPr>
        <w:pStyle w:val="Heading3"/>
      </w:pPr>
    </w:p>
    <w:p w14:paraId="50B91259" w14:textId="7887FDB7" w:rsidR="00533D56" w:rsidRDefault="009F668A" w:rsidP="00533D56">
      <w:pPr>
        <w:pStyle w:val="Heading3"/>
      </w:pPr>
      <w:r>
        <w:t>Introduction</w:t>
      </w:r>
    </w:p>
    <w:p w14:paraId="141D5E27" w14:textId="45B1BDA2" w:rsidR="009F668A" w:rsidRDefault="009F668A" w:rsidP="009F668A">
      <w:pPr>
        <w:numPr>
          <w:ilvl w:val="0"/>
          <w:numId w:val="0"/>
        </w:numPr>
        <w:ind w:left="720" w:hanging="360"/>
      </w:pPr>
    </w:p>
    <w:p w14:paraId="6701B167" w14:textId="06E1344A" w:rsidR="00D05085" w:rsidRDefault="009F668A" w:rsidP="009F668A">
      <w:pPr>
        <w:rPr>
          <w:rFonts w:cs="Arial"/>
        </w:rPr>
      </w:pPr>
      <w:r>
        <w:rPr>
          <w:rFonts w:cs="Arial"/>
        </w:rPr>
        <w:t xml:space="preserve">This policy sets out the Company’s position in relation </w:t>
      </w:r>
      <w:r w:rsidR="00BB00DB">
        <w:rPr>
          <w:rFonts w:cs="Arial"/>
        </w:rPr>
        <w:t xml:space="preserve">to </w:t>
      </w:r>
      <w:r w:rsidR="00772F94">
        <w:rPr>
          <w:rFonts w:cs="Arial"/>
        </w:rPr>
        <w:t xml:space="preserve">paid </w:t>
      </w:r>
      <w:r w:rsidR="00054CFE">
        <w:rPr>
          <w:rFonts w:cs="Arial"/>
        </w:rPr>
        <w:t>annual</w:t>
      </w:r>
      <w:r w:rsidR="00BB00DB">
        <w:rPr>
          <w:rFonts w:cs="Arial"/>
        </w:rPr>
        <w:t xml:space="preserve"> leave</w:t>
      </w:r>
      <w:r>
        <w:rPr>
          <w:rFonts w:cs="Arial"/>
        </w:rPr>
        <w:t>, details what employees are entitled to and how they should go about requesting this leave</w:t>
      </w:r>
      <w:r w:rsidR="00F7626C">
        <w:rPr>
          <w:rFonts w:cs="Arial"/>
        </w:rPr>
        <w:t>.</w:t>
      </w:r>
    </w:p>
    <w:p w14:paraId="07778A50" w14:textId="77777777" w:rsidR="009F668A" w:rsidRDefault="009F668A" w:rsidP="009F668A">
      <w:pPr>
        <w:numPr>
          <w:ilvl w:val="0"/>
          <w:numId w:val="0"/>
        </w:numPr>
        <w:ind w:left="720"/>
        <w:rPr>
          <w:rFonts w:cs="Arial"/>
        </w:rPr>
      </w:pPr>
    </w:p>
    <w:p w14:paraId="677A2E7A" w14:textId="77777777" w:rsidR="00C82FB1" w:rsidRDefault="007E186A" w:rsidP="009F668A">
      <w:pPr>
        <w:rPr>
          <w:rFonts w:cs="Arial"/>
        </w:rPr>
      </w:pPr>
      <w:r>
        <w:rPr>
          <w:rFonts w:cs="Arial"/>
        </w:rPr>
        <w:t>This policy applies to all employees</w:t>
      </w:r>
      <w:r w:rsidR="00772F94">
        <w:rPr>
          <w:rFonts w:cs="Arial"/>
        </w:rPr>
        <w:t xml:space="preserve"> as well as workers</w:t>
      </w:r>
      <w:r w:rsidR="00772F94" w:rsidRPr="00772F94">
        <w:rPr>
          <w:rFonts w:cs="Arial"/>
        </w:rPr>
        <w:t xml:space="preserve"> </w:t>
      </w:r>
      <w:r w:rsidR="00772F94">
        <w:rPr>
          <w:rFonts w:cs="Arial"/>
        </w:rPr>
        <w:t xml:space="preserve">providing a service to </w:t>
      </w:r>
      <w:sdt>
        <w:sdtPr>
          <w:alias w:val="Company"/>
          <w:tag w:val=""/>
          <w:id w:val="-730615278"/>
          <w:placeholder>
            <w:docPart w:val="CCF2F37E6284433EB43F691281A567B1"/>
          </w:placeholder>
          <w:showingPlcHdr/>
          <w:dataBinding w:prefixMappings="xmlns:ns0='http://schemas.openxmlformats.org/officeDocument/2006/extended-properties' " w:xpath="/ns0:Properties[1]/ns0:Company[1]" w:storeItemID="{6668398D-A668-4E3E-A5EB-62B293D839F1}"/>
          <w:text/>
        </w:sdtPr>
        <w:sdtContent>
          <w:r w:rsidR="008A6CAB" w:rsidRPr="00AE5F75">
            <w:rPr>
              <w:rStyle w:val="PlaceholderText"/>
            </w:rPr>
            <w:t>[Company]</w:t>
          </w:r>
        </w:sdtContent>
      </w:sdt>
      <w:r w:rsidR="008A6CAB">
        <w:rPr>
          <w:rFonts w:cs="Arial"/>
        </w:rPr>
        <w:t xml:space="preserve"> </w:t>
      </w:r>
      <w:r w:rsidR="001F3E85">
        <w:rPr>
          <w:rFonts w:cs="Arial"/>
        </w:rPr>
        <w:t>(</w:t>
      </w:r>
      <w:r>
        <w:rPr>
          <w:rFonts w:cs="Arial"/>
        </w:rPr>
        <w:t>but</w:t>
      </w:r>
      <w:r w:rsidR="001F3E85">
        <w:rPr>
          <w:rFonts w:cs="Arial"/>
        </w:rPr>
        <w:t xml:space="preserve"> not as a client or customer) and</w:t>
      </w:r>
      <w:r>
        <w:rPr>
          <w:rFonts w:cs="Arial"/>
        </w:rPr>
        <w:t xml:space="preserve"> excludes </w:t>
      </w:r>
      <w:r w:rsidR="00772F94">
        <w:rPr>
          <w:rFonts w:cs="Arial"/>
        </w:rPr>
        <w:t xml:space="preserve">self-employed </w:t>
      </w:r>
      <w:r>
        <w:rPr>
          <w:rFonts w:cs="Arial"/>
        </w:rPr>
        <w:t>contractors.</w:t>
      </w:r>
      <w:r w:rsidR="00C82FB1">
        <w:rPr>
          <w:rFonts w:cs="Arial"/>
        </w:rPr>
        <w:t xml:space="preserve"> The term ‘worker’ will be used in this policy to describe all employees / workers who are entitled to paid holidays.</w:t>
      </w:r>
      <w:r w:rsidR="00317CF1">
        <w:rPr>
          <w:rFonts w:cs="Arial"/>
        </w:rPr>
        <w:t xml:space="preserve"> </w:t>
      </w:r>
    </w:p>
    <w:p w14:paraId="5F3539A9" w14:textId="77777777" w:rsidR="00C82FB1" w:rsidRDefault="00C82FB1" w:rsidP="00C82FB1">
      <w:pPr>
        <w:numPr>
          <w:ilvl w:val="0"/>
          <w:numId w:val="0"/>
        </w:numPr>
        <w:ind w:left="720"/>
        <w:rPr>
          <w:rFonts w:cs="Arial"/>
        </w:rPr>
      </w:pPr>
    </w:p>
    <w:p w14:paraId="31895508" w14:textId="04381D3F" w:rsidR="007E186A" w:rsidRDefault="00C82FB1" w:rsidP="009F668A">
      <w:pPr>
        <w:rPr>
          <w:rFonts w:cs="Arial"/>
        </w:rPr>
      </w:pPr>
      <w:r>
        <w:rPr>
          <w:rFonts w:cs="Arial"/>
        </w:rPr>
        <w:t>The policy</w:t>
      </w:r>
      <w:r w:rsidR="00317CF1">
        <w:rPr>
          <w:rFonts w:cs="Arial"/>
        </w:rPr>
        <w:t xml:space="preserve"> is non-contractual and may be amended by </w:t>
      </w:r>
      <w:sdt>
        <w:sdtPr>
          <w:alias w:val="Company"/>
          <w:tag w:val=""/>
          <w:id w:val="-380176065"/>
          <w:placeholder>
            <w:docPart w:val="16DCFBF5BBB945419ED65DA477709E8D"/>
          </w:placeholder>
          <w:showingPlcHdr/>
          <w:dataBinding w:prefixMappings="xmlns:ns0='http://schemas.openxmlformats.org/officeDocument/2006/extended-properties' " w:xpath="/ns0:Properties[1]/ns0:Company[1]" w:storeItemID="{6668398D-A668-4E3E-A5EB-62B293D839F1}"/>
          <w:text/>
        </w:sdtPr>
        <w:sdtContent>
          <w:r w:rsidRPr="00AE5F75">
            <w:rPr>
              <w:rStyle w:val="PlaceholderText"/>
            </w:rPr>
            <w:t>[Company]</w:t>
          </w:r>
        </w:sdtContent>
      </w:sdt>
      <w:r>
        <w:rPr>
          <w:rFonts w:cs="Arial"/>
        </w:rPr>
        <w:t xml:space="preserve"> </w:t>
      </w:r>
      <w:r w:rsidR="00317CF1">
        <w:rPr>
          <w:rFonts w:cs="Arial"/>
        </w:rPr>
        <w:t>from time to time at its absolute discretion.</w:t>
      </w:r>
    </w:p>
    <w:p w14:paraId="4872CF55" w14:textId="77777777" w:rsidR="001F3E85" w:rsidRDefault="001F3E85" w:rsidP="001F3E85">
      <w:pPr>
        <w:numPr>
          <w:ilvl w:val="0"/>
          <w:numId w:val="0"/>
        </w:numPr>
        <w:ind w:left="720"/>
        <w:rPr>
          <w:rFonts w:cs="Arial"/>
        </w:rPr>
      </w:pPr>
    </w:p>
    <w:p w14:paraId="7301B94C" w14:textId="0B8048B0" w:rsidR="00772F94" w:rsidRDefault="001F3E85" w:rsidP="009F668A">
      <w:pPr>
        <w:rPr>
          <w:rFonts w:cs="Arial"/>
        </w:rPr>
      </w:pPr>
      <w:r>
        <w:rPr>
          <w:rFonts w:cs="Arial"/>
        </w:rPr>
        <w:t xml:space="preserve">Company leave policy is in line with the legal entitlement for all staff to have 5.6 weeks paid holiday a year. This allowance includes all </w:t>
      </w:r>
      <w:r w:rsidR="00053807">
        <w:rPr>
          <w:rFonts w:cs="Arial"/>
        </w:rPr>
        <w:t xml:space="preserve">present and any future </w:t>
      </w:r>
      <w:r>
        <w:rPr>
          <w:rFonts w:cs="Arial"/>
        </w:rPr>
        <w:t>statutory bank</w:t>
      </w:r>
      <w:r w:rsidR="00B35649">
        <w:rPr>
          <w:rFonts w:cs="Arial"/>
        </w:rPr>
        <w:t xml:space="preserve"> or public</w:t>
      </w:r>
      <w:r>
        <w:rPr>
          <w:rFonts w:cs="Arial"/>
        </w:rPr>
        <w:t xml:space="preserve"> holidays</w:t>
      </w:r>
      <w:r w:rsidR="00053807">
        <w:rPr>
          <w:rFonts w:cs="Arial"/>
        </w:rPr>
        <w:t xml:space="preserve"> which may be introduced</w:t>
      </w:r>
      <w:r>
        <w:rPr>
          <w:rFonts w:cs="Arial"/>
        </w:rPr>
        <w:t>.</w:t>
      </w:r>
    </w:p>
    <w:p w14:paraId="3E459F6E" w14:textId="77777777" w:rsidR="008F6663" w:rsidRDefault="008F6663" w:rsidP="008F6663">
      <w:pPr>
        <w:numPr>
          <w:ilvl w:val="0"/>
          <w:numId w:val="0"/>
        </w:numPr>
        <w:ind w:left="720"/>
        <w:rPr>
          <w:rFonts w:cs="Arial"/>
        </w:rPr>
      </w:pPr>
    </w:p>
    <w:p w14:paraId="3D0C4829" w14:textId="77777777" w:rsidR="00B21DBF" w:rsidRDefault="00B21DBF" w:rsidP="00B21DBF">
      <w:pPr>
        <w:numPr>
          <w:ilvl w:val="0"/>
          <w:numId w:val="0"/>
        </w:numPr>
        <w:ind w:left="720" w:hanging="360"/>
        <w:rPr>
          <w:rFonts w:cs="Arial"/>
        </w:rPr>
      </w:pPr>
    </w:p>
    <w:p w14:paraId="34F6E830" w14:textId="213F933C" w:rsidR="00ED358E" w:rsidRDefault="001F3E85" w:rsidP="00ED358E">
      <w:pPr>
        <w:pStyle w:val="Heading3"/>
      </w:pPr>
      <w:r>
        <w:t xml:space="preserve">Calculation of </w:t>
      </w:r>
      <w:r w:rsidR="00FD0ED7">
        <w:t xml:space="preserve">Leave </w:t>
      </w:r>
      <w:r>
        <w:t>Entitlement</w:t>
      </w:r>
    </w:p>
    <w:p w14:paraId="0FEAB66D" w14:textId="77777777" w:rsidR="001F3E85" w:rsidRDefault="001F3E85" w:rsidP="001F3E85">
      <w:pPr>
        <w:numPr>
          <w:ilvl w:val="0"/>
          <w:numId w:val="0"/>
        </w:numPr>
        <w:ind w:left="720"/>
      </w:pPr>
    </w:p>
    <w:p w14:paraId="024526AA" w14:textId="095AA6B3" w:rsidR="001F3E85" w:rsidRDefault="001F3E85" w:rsidP="001F3E85">
      <w:r>
        <w:t xml:space="preserve">The Company leave year runs from </w:t>
      </w:r>
      <w:r w:rsidRPr="00053807">
        <w:rPr>
          <w:color w:val="FF0000"/>
        </w:rPr>
        <w:t>1</w:t>
      </w:r>
      <w:r w:rsidRPr="00053807">
        <w:rPr>
          <w:color w:val="FF0000"/>
          <w:vertAlign w:val="superscript"/>
        </w:rPr>
        <w:t>st</w:t>
      </w:r>
      <w:r w:rsidRPr="00053807">
        <w:rPr>
          <w:color w:val="FF0000"/>
        </w:rPr>
        <w:t xml:space="preserve"> January </w:t>
      </w:r>
      <w:r>
        <w:t xml:space="preserve">to the </w:t>
      </w:r>
      <w:r w:rsidRPr="00053807">
        <w:rPr>
          <w:color w:val="FF0000"/>
        </w:rPr>
        <w:t>31</w:t>
      </w:r>
      <w:r w:rsidRPr="00053807">
        <w:rPr>
          <w:color w:val="FF0000"/>
          <w:vertAlign w:val="superscript"/>
        </w:rPr>
        <w:t>st</w:t>
      </w:r>
      <w:r w:rsidRPr="00053807">
        <w:rPr>
          <w:color w:val="FF0000"/>
        </w:rPr>
        <w:t xml:space="preserve"> December </w:t>
      </w:r>
      <w:r>
        <w:t>every year.</w:t>
      </w:r>
    </w:p>
    <w:p w14:paraId="75B9E1D6" w14:textId="77777777" w:rsidR="00BD1102" w:rsidRDefault="00BD1102" w:rsidP="00BD1102">
      <w:pPr>
        <w:numPr>
          <w:ilvl w:val="0"/>
          <w:numId w:val="0"/>
        </w:numPr>
        <w:ind w:left="720"/>
      </w:pPr>
    </w:p>
    <w:p w14:paraId="44AFF577" w14:textId="04A7AFC6" w:rsidR="001F3E85" w:rsidRDefault="001F3E85" w:rsidP="001F3E85">
      <w:r>
        <w:t>Individuals starting part way through a leave year will have their remaining pro-rata leave entitlement calculated using the Government website holiday entitlement calculator (</w:t>
      </w:r>
      <w:hyperlink r:id="rId8" w:history="1">
        <w:r>
          <w:rPr>
            <w:rStyle w:val="Hyperlink"/>
          </w:rPr>
          <w:t>https://www.gov.uk/calculate-your-holiday-entitlement</w:t>
        </w:r>
      </w:hyperlink>
      <w:r w:rsidR="00BD1102">
        <w:t>). This will be communicated to them by their line manager and entered on to their Annual Leave Record Card.</w:t>
      </w:r>
    </w:p>
    <w:p w14:paraId="3BD3B514" w14:textId="77777777" w:rsidR="00D54DC5" w:rsidRDefault="00D54DC5" w:rsidP="00D54DC5">
      <w:pPr>
        <w:numPr>
          <w:ilvl w:val="0"/>
          <w:numId w:val="0"/>
        </w:numPr>
        <w:ind w:left="720" w:hanging="360"/>
      </w:pPr>
    </w:p>
    <w:p w14:paraId="300F030A" w14:textId="09D8BDD0" w:rsidR="00D36344" w:rsidRDefault="00D36344" w:rsidP="001F3E85">
      <w:r>
        <w:t xml:space="preserve">All staff are entitled to 5.6 </w:t>
      </w:r>
      <w:r w:rsidR="00053807">
        <w:t>weeks</w:t>
      </w:r>
      <w:r>
        <w:t xml:space="preserve"> annual leave per annum. For full time staff this is the equivalent of 28 days per annum. Part-time staff are also entitled to 5.6 weeks leave but this will equate to 28 days pro-rated to their actual days or hours of work. For </w:t>
      </w:r>
      <w:proofErr w:type="gramStart"/>
      <w:r>
        <w:t>example</w:t>
      </w:r>
      <w:proofErr w:type="gramEnd"/>
      <w:r>
        <w:t xml:space="preserve"> a member of staff working 3 days per week will get 3 days off </w:t>
      </w:r>
      <w:r w:rsidR="00053807">
        <w:t xml:space="preserve">in an </w:t>
      </w:r>
      <w:r>
        <w:t>a</w:t>
      </w:r>
      <w:r w:rsidR="00053807">
        <w:t>nnual leave</w:t>
      </w:r>
      <w:r>
        <w:t xml:space="preserve"> week </w:t>
      </w:r>
      <w:r w:rsidR="00053807">
        <w:t>times</w:t>
      </w:r>
      <w:r>
        <w:t xml:space="preserve"> 5.6 weeks which is 16.8 days.</w:t>
      </w:r>
    </w:p>
    <w:p w14:paraId="561C5433" w14:textId="77777777" w:rsidR="00A059A3" w:rsidRDefault="00A059A3" w:rsidP="00A059A3">
      <w:pPr>
        <w:numPr>
          <w:ilvl w:val="0"/>
          <w:numId w:val="0"/>
        </w:numPr>
        <w:ind w:left="720"/>
      </w:pPr>
    </w:p>
    <w:p w14:paraId="1115BBF7" w14:textId="68CF8721" w:rsidR="00A059A3" w:rsidRDefault="00A059A3" w:rsidP="00A059A3">
      <w:r w:rsidRPr="00C9537D">
        <w:t xml:space="preserve">For some workers who work a fixed number of hours but not the same number of hours each day, or </w:t>
      </w:r>
      <w:r>
        <w:t xml:space="preserve">for some </w:t>
      </w:r>
      <w:r w:rsidRPr="00C9537D">
        <w:t>who work part-time, it may be more appropriate to calculate their holiday entitlement in hours</w:t>
      </w:r>
      <w:r>
        <w:t>. If this is the case the worker’s line manager will explain to the worker how their leave is calculated.</w:t>
      </w:r>
    </w:p>
    <w:p w14:paraId="20D11B4D" w14:textId="77777777" w:rsidR="00BE77F3" w:rsidRDefault="00BE77F3" w:rsidP="00BE77F3">
      <w:pPr>
        <w:numPr>
          <w:ilvl w:val="0"/>
          <w:numId w:val="0"/>
        </w:numPr>
        <w:ind w:left="720"/>
      </w:pPr>
    </w:p>
    <w:p w14:paraId="7C7FDA92" w14:textId="5996D12A" w:rsidR="00BE77F3" w:rsidRDefault="00BE77F3" w:rsidP="00BE77F3">
      <w:r>
        <w:t>Should a worker increase or decrease their working hours on a permanent basis, their annual leave entitlement will be recalculated from the date of change to accurately reflect their changed number of hours worked.</w:t>
      </w:r>
    </w:p>
    <w:p w14:paraId="73E05136" w14:textId="6DBA3826" w:rsidR="007B4901" w:rsidRDefault="007B4901" w:rsidP="00053807">
      <w:pPr>
        <w:numPr>
          <w:ilvl w:val="0"/>
          <w:numId w:val="0"/>
        </w:numPr>
        <w:ind w:left="360"/>
      </w:pPr>
    </w:p>
    <w:p w14:paraId="5C741CAB" w14:textId="5390CF4A" w:rsidR="00572A32" w:rsidRDefault="001D3397" w:rsidP="00572A32">
      <w:r>
        <w:t xml:space="preserve">Where workers work irregular hours (such as a zero </w:t>
      </w:r>
      <w:proofErr w:type="gramStart"/>
      <w:r>
        <w:t>hours</w:t>
      </w:r>
      <w:proofErr w:type="gramEnd"/>
      <w:r>
        <w:t xml:space="preserve"> contract), the Company uses a leave accrual system. </w:t>
      </w:r>
      <w:r w:rsidR="00572A32" w:rsidRPr="00572A32">
        <w:t xml:space="preserve">The leave a worker may take accrues in steps as the worker progresses through the </w:t>
      </w:r>
      <w:r w:rsidR="00572A32">
        <w:t>year</w:t>
      </w:r>
      <w:r w:rsidR="00572A32" w:rsidRPr="00572A32">
        <w:t xml:space="preserve">. </w:t>
      </w:r>
      <w:r w:rsidR="00572A32">
        <w:t>Therefore</w:t>
      </w:r>
      <w:r w:rsidR="00572A32" w:rsidRPr="00572A32">
        <w:t>, a worker gets one-twelfth of their full annual leave entitlement on the first day of each month, bringing it up to the calculated total by the end of the leave year.</w:t>
      </w:r>
      <w:r w:rsidR="00572A32">
        <w:t xml:space="preserve"> </w:t>
      </w:r>
      <w:proofErr w:type="gramStart"/>
      <w:r w:rsidR="00053807">
        <w:t>Generally speaking, leave</w:t>
      </w:r>
      <w:proofErr w:type="gramEnd"/>
      <w:r w:rsidR="00053807">
        <w:t xml:space="preserve"> should only be taken</w:t>
      </w:r>
      <w:r w:rsidR="00572A32">
        <w:t xml:space="preserve"> once</w:t>
      </w:r>
      <w:r w:rsidR="00053807">
        <w:t xml:space="preserve"> it has been</w:t>
      </w:r>
      <w:r w:rsidR="00572A32">
        <w:t xml:space="preserve"> accrued</w:t>
      </w:r>
      <w:r w:rsidR="007B4901">
        <w:t>.</w:t>
      </w:r>
      <w:r w:rsidR="00053807">
        <w:t xml:space="preserve"> This is to avoid having to pay back any leave which has been overtaken should the employee leave the Company.</w:t>
      </w:r>
      <w:r w:rsidR="00CA3E2A">
        <w:t xml:space="preserve"> However the Company recognises that there may be times where leave may be requested prior to being accrued – for example to take an early summer holiday or in December to use leave before the end of the leave year.</w:t>
      </w:r>
      <w:r w:rsidRPr="001D3397">
        <w:t xml:space="preserve"> </w:t>
      </w:r>
      <w:r>
        <w:t>Accrued leave will be calculated at the end of each calendar month and recorded on the workers Annual Leave Card</w:t>
      </w:r>
      <w:r w:rsidR="00F04318">
        <w:t xml:space="preserve"> (Appendix 1).</w:t>
      </w:r>
    </w:p>
    <w:p w14:paraId="1508F52C" w14:textId="77777777" w:rsidR="00C9537D" w:rsidRDefault="00C9537D" w:rsidP="00C9537D">
      <w:pPr>
        <w:numPr>
          <w:ilvl w:val="0"/>
          <w:numId w:val="0"/>
        </w:numPr>
        <w:ind w:left="720"/>
      </w:pPr>
    </w:p>
    <w:p w14:paraId="7061DC23" w14:textId="147C1AAC" w:rsidR="00C9537D" w:rsidRDefault="00C9537D" w:rsidP="002C6237">
      <w:r>
        <w:t>Regardless of the number of hours worked,</w:t>
      </w:r>
      <w:r w:rsidR="002C6237">
        <w:t xml:space="preserve"> s</w:t>
      </w:r>
      <w:r w:rsidR="002C6237" w:rsidRPr="002C6237">
        <w:t>tatutory paid holiday entitlement is limited to 28 days</w:t>
      </w:r>
      <w:r w:rsidR="002C6237">
        <w:t xml:space="preserve"> per annum.</w:t>
      </w:r>
    </w:p>
    <w:p w14:paraId="3557688C" w14:textId="77777777" w:rsidR="008644B6" w:rsidRDefault="008644B6" w:rsidP="008644B6">
      <w:pPr>
        <w:numPr>
          <w:ilvl w:val="0"/>
          <w:numId w:val="0"/>
        </w:numPr>
        <w:ind w:left="720"/>
      </w:pPr>
    </w:p>
    <w:p w14:paraId="59A24D75" w14:textId="35E2579B" w:rsidR="00B35649" w:rsidRDefault="00B35649" w:rsidP="00B35649">
      <w:pPr>
        <w:pStyle w:val="Heading3"/>
      </w:pPr>
      <w:r>
        <w:lastRenderedPageBreak/>
        <w:t>Requesting Annual Leave</w:t>
      </w:r>
    </w:p>
    <w:p w14:paraId="7CDB7ADE" w14:textId="77777777" w:rsidR="006C010F" w:rsidRDefault="006C010F" w:rsidP="006C010F">
      <w:pPr>
        <w:numPr>
          <w:ilvl w:val="0"/>
          <w:numId w:val="0"/>
        </w:numPr>
        <w:ind w:left="720"/>
      </w:pPr>
    </w:p>
    <w:p w14:paraId="47479B11" w14:textId="0970B359" w:rsidR="00B35649" w:rsidRDefault="006C010F" w:rsidP="00B35649">
      <w:r>
        <w:t xml:space="preserve">Workers should submit their leave request giving as much notice as possible so arrangements can be made to cover their absence. As a rule of thumb </w:t>
      </w:r>
      <w:r w:rsidRPr="006C010F">
        <w:t xml:space="preserve">workers should ask for holiday </w:t>
      </w:r>
      <w:r w:rsidR="009C5156">
        <w:t xml:space="preserve">leave </w:t>
      </w:r>
      <w:r w:rsidRPr="006C010F">
        <w:t>at least twice the amount of time beforehand as the amount they want to take off</w:t>
      </w:r>
      <w:r>
        <w:t xml:space="preserve">. So if 2 weeks are requested at least 4 </w:t>
      </w:r>
      <w:proofErr w:type="spellStart"/>
      <w:r>
        <w:t>weeks notice</w:t>
      </w:r>
      <w:proofErr w:type="spellEnd"/>
      <w:r>
        <w:t xml:space="preserve"> should be given.</w:t>
      </w:r>
      <w:r w:rsidR="00EE53AE">
        <w:t xml:space="preserve"> Leave is granted on a first-come-first-served basis so the more notice given the more likely a request is to be granted</w:t>
      </w:r>
      <w:r w:rsidR="009C5156">
        <w:t>.</w:t>
      </w:r>
    </w:p>
    <w:p w14:paraId="3F586395" w14:textId="77777777" w:rsidR="006C010F" w:rsidRDefault="006C010F" w:rsidP="006C010F">
      <w:pPr>
        <w:numPr>
          <w:ilvl w:val="0"/>
          <w:numId w:val="0"/>
        </w:numPr>
        <w:ind w:left="720"/>
      </w:pPr>
    </w:p>
    <w:p w14:paraId="435DD4A5" w14:textId="7AC1B0B8" w:rsidR="00B272D1" w:rsidRDefault="006C010F" w:rsidP="007B6008">
      <w:r>
        <w:t xml:space="preserve">Workers leave requests should be submitted to their line manager using their annual leave card </w:t>
      </w:r>
      <w:r w:rsidR="007B6008">
        <w:t xml:space="preserve">(appendix </w:t>
      </w:r>
      <w:r w:rsidR="00F04318">
        <w:t>2</w:t>
      </w:r>
      <w:r w:rsidR="007B6008">
        <w:t>).</w:t>
      </w:r>
      <w:r>
        <w:t xml:space="preserve"> </w:t>
      </w:r>
    </w:p>
    <w:p w14:paraId="71C08D96" w14:textId="77777777" w:rsidR="00E17A03" w:rsidRDefault="00E17A03" w:rsidP="005A1471">
      <w:pPr>
        <w:numPr>
          <w:ilvl w:val="0"/>
          <w:numId w:val="0"/>
        </w:numPr>
        <w:ind w:left="720"/>
      </w:pPr>
    </w:p>
    <w:p w14:paraId="6EAC8A88" w14:textId="0B227136" w:rsidR="00B272D1" w:rsidRDefault="00B272D1" w:rsidP="00B35649">
      <w:r>
        <w:t xml:space="preserve">While </w:t>
      </w:r>
      <w:sdt>
        <w:sdtPr>
          <w:alias w:val="Company"/>
          <w:tag w:val=""/>
          <w:id w:val="930482248"/>
          <w:placeholder>
            <w:docPart w:val="592D701759094CA6971DD24E439725CB"/>
          </w:placeholder>
          <w:showingPlcHdr/>
          <w:dataBinding w:prefixMappings="xmlns:ns0='http://schemas.openxmlformats.org/officeDocument/2006/extended-properties' " w:xpath="/ns0:Properties[1]/ns0:Company[1]" w:storeItemID="{6668398D-A668-4E3E-A5EB-62B293D839F1}"/>
          <w:text/>
        </w:sdtPr>
        <w:sdtContent>
          <w:r w:rsidRPr="00AE5F75">
            <w:rPr>
              <w:rStyle w:val="PlaceholderText"/>
            </w:rPr>
            <w:t>[Company]</w:t>
          </w:r>
        </w:sdtContent>
      </w:sdt>
      <w:r>
        <w:t xml:space="preserve"> will try to accommodate reasonable requests for annual leave, there may be times when it may not be granted such as:</w:t>
      </w:r>
    </w:p>
    <w:p w14:paraId="55E1E4E8" w14:textId="77777777" w:rsidR="00B272D1" w:rsidRDefault="00B272D1" w:rsidP="00B272D1">
      <w:pPr>
        <w:numPr>
          <w:ilvl w:val="0"/>
          <w:numId w:val="0"/>
        </w:numPr>
        <w:ind w:left="720"/>
      </w:pPr>
    </w:p>
    <w:p w14:paraId="78181A32" w14:textId="57B2872A" w:rsidR="00B272D1" w:rsidRDefault="00B272D1" w:rsidP="00B272D1">
      <w:pPr>
        <w:numPr>
          <w:ilvl w:val="0"/>
          <w:numId w:val="19"/>
        </w:numPr>
      </w:pPr>
      <w:r>
        <w:t>During very busy periods for the business</w:t>
      </w:r>
    </w:p>
    <w:p w14:paraId="76F8394F" w14:textId="790D9C56" w:rsidR="00B272D1" w:rsidRDefault="00B272D1" w:rsidP="00B272D1">
      <w:pPr>
        <w:numPr>
          <w:ilvl w:val="0"/>
          <w:numId w:val="19"/>
        </w:numPr>
      </w:pPr>
      <w:r>
        <w:t>If other members of staff have requested the same time period of leave and their request was received and granted first</w:t>
      </w:r>
    </w:p>
    <w:p w14:paraId="1A3388EE" w14:textId="15C4583C" w:rsidR="00B272D1" w:rsidRDefault="00B272D1" w:rsidP="00B272D1">
      <w:pPr>
        <w:numPr>
          <w:ilvl w:val="0"/>
          <w:numId w:val="19"/>
        </w:numPr>
      </w:pPr>
      <w:r>
        <w:t>If there is a high level of staff sickness absence</w:t>
      </w:r>
    </w:p>
    <w:p w14:paraId="26F9AF41" w14:textId="77777777" w:rsidR="00460193" w:rsidRDefault="00460193" w:rsidP="00460193">
      <w:pPr>
        <w:numPr>
          <w:ilvl w:val="0"/>
          <w:numId w:val="0"/>
        </w:numPr>
        <w:ind w:left="720" w:hanging="360"/>
      </w:pPr>
    </w:p>
    <w:p w14:paraId="2879A202" w14:textId="439D0C63" w:rsidR="00460193" w:rsidRDefault="00460193" w:rsidP="00460193">
      <w:pPr>
        <w:numPr>
          <w:ilvl w:val="0"/>
          <w:numId w:val="0"/>
        </w:numPr>
        <w:ind w:left="720"/>
      </w:pPr>
      <w:r>
        <w:t xml:space="preserve">If a leave request is refused the worker will be informed at least the same amount of time beforehand as the amount of time requested. So if 5 days have been requested the Company will let </w:t>
      </w:r>
      <w:r w:rsidR="009C5156">
        <w:t>t</w:t>
      </w:r>
      <w:r>
        <w:t>he worker know at least 5 days before the start date that is has been refused, and give reasons as to why it has been turned down.</w:t>
      </w:r>
    </w:p>
    <w:p w14:paraId="4A4486B5" w14:textId="41F0ADD0" w:rsidR="00460193" w:rsidRDefault="00460193" w:rsidP="00460193">
      <w:pPr>
        <w:numPr>
          <w:ilvl w:val="0"/>
          <w:numId w:val="0"/>
        </w:numPr>
        <w:ind w:left="720"/>
      </w:pPr>
    </w:p>
    <w:p w14:paraId="206BD092" w14:textId="0BECBDDF" w:rsidR="007B6008" w:rsidRDefault="007B6008" w:rsidP="00EA6ACC">
      <w:r>
        <w:t xml:space="preserve">During certain known times of the year there may regularly be more requests for annual leave than can be </w:t>
      </w:r>
      <w:proofErr w:type="gramStart"/>
      <w:r>
        <w:t>accommodated</w:t>
      </w:r>
      <w:r w:rsidR="00EA6ACC">
        <w:t>;</w:t>
      </w:r>
      <w:proofErr w:type="gramEnd"/>
      <w:r w:rsidR="00EA6ACC">
        <w:t xml:space="preserve"> for example</w:t>
      </w:r>
      <w:r>
        <w:t xml:space="preserve"> local holidays or Christmas. At these times leave requests will not be dealt with on a first</w:t>
      </w:r>
      <w:r w:rsidR="00EE53AE">
        <w:t>-</w:t>
      </w:r>
      <w:r>
        <w:t>come</w:t>
      </w:r>
      <w:r w:rsidR="00EE53AE">
        <w:t>-</w:t>
      </w:r>
      <w:r>
        <w:t>first</w:t>
      </w:r>
      <w:r w:rsidR="00EE53AE">
        <w:t>-</w:t>
      </w:r>
      <w:r>
        <w:t>served basis</w:t>
      </w:r>
      <w:r w:rsidR="00EA6ACC">
        <w:t xml:space="preserve"> as normal</w:t>
      </w:r>
      <w:r>
        <w:t>. Rather line managers will seek to ensure that leave for these periods is allocated fairly</w:t>
      </w:r>
      <w:r w:rsidR="00EA6ACC">
        <w:t xml:space="preserve"> </w:t>
      </w:r>
      <w:r w:rsidR="003077B7">
        <w:t>i</w:t>
      </w:r>
      <w:r w:rsidR="00EA6ACC">
        <w:t>n th</w:t>
      </w:r>
      <w:r w:rsidR="003077B7">
        <w:t>e present</w:t>
      </w:r>
      <w:r w:rsidR="00EA6ACC">
        <w:t xml:space="preserve"> and subsequent leave years.</w:t>
      </w:r>
      <w:r w:rsidR="003077B7">
        <w:t xml:space="preserve"> For example a worker who </w:t>
      </w:r>
      <w:r w:rsidR="00EE53AE">
        <w:t xml:space="preserve">has to </w:t>
      </w:r>
      <w:r w:rsidR="003077B7">
        <w:t xml:space="preserve">work </w:t>
      </w:r>
      <w:r w:rsidR="00EE53AE">
        <w:t>the festive period</w:t>
      </w:r>
      <w:r w:rsidR="003077B7">
        <w:t xml:space="preserve"> one year may be entitled to take leave </w:t>
      </w:r>
      <w:r w:rsidR="00EE53AE">
        <w:t>for the</w:t>
      </w:r>
      <w:r w:rsidR="003077B7">
        <w:t xml:space="preserve"> following</w:t>
      </w:r>
      <w:r w:rsidR="00EE53AE">
        <w:t xml:space="preserve"> years</w:t>
      </w:r>
      <w:r w:rsidR="003077B7">
        <w:t xml:space="preserve"> </w:t>
      </w:r>
      <w:r w:rsidR="00EE53AE">
        <w:t>festive period</w:t>
      </w:r>
      <w:r w:rsidR="003077B7">
        <w:t>.</w:t>
      </w:r>
    </w:p>
    <w:p w14:paraId="0D9140C3" w14:textId="77777777" w:rsidR="009C5156" w:rsidRDefault="009C5156" w:rsidP="009C5156">
      <w:pPr>
        <w:numPr>
          <w:ilvl w:val="0"/>
          <w:numId w:val="0"/>
        </w:numPr>
        <w:ind w:left="720"/>
      </w:pPr>
    </w:p>
    <w:p w14:paraId="41474BE4" w14:textId="026363BD" w:rsidR="00E17A03" w:rsidRDefault="00E17A03" w:rsidP="00E17A03">
      <w:r>
        <w:t>The Company would advise workers not to commit to holiday plans until requests to take annual leave have been authorised. The Company will not be responsible for any costs incurred by employees whose annual leave plans are not authorised.</w:t>
      </w:r>
    </w:p>
    <w:p w14:paraId="47F29B94" w14:textId="77777777" w:rsidR="00E17A03" w:rsidRDefault="00E17A03" w:rsidP="00E17A03">
      <w:pPr>
        <w:numPr>
          <w:ilvl w:val="0"/>
          <w:numId w:val="0"/>
        </w:numPr>
        <w:ind w:left="720"/>
      </w:pPr>
    </w:p>
    <w:p w14:paraId="4948D928" w14:textId="32AD9324" w:rsidR="00460193" w:rsidRDefault="00460193" w:rsidP="00460193">
      <w:r>
        <w:t>Even if already approved, the Company reserves the right</w:t>
      </w:r>
      <w:r w:rsidR="00C20B86">
        <w:t xml:space="preserve"> in exceptional circumstances</w:t>
      </w:r>
      <w:r>
        <w:t xml:space="preserve"> to cancel a workers annual leave request should this prove necessary. Should this be the case, the worker will be informed at least the same amount of time before the leave start date as the amount of time requested. </w:t>
      </w:r>
    </w:p>
    <w:p w14:paraId="212DF877" w14:textId="4C8B482D" w:rsidR="00542882" w:rsidRDefault="00542882" w:rsidP="00542882">
      <w:pPr>
        <w:numPr>
          <w:ilvl w:val="0"/>
          <w:numId w:val="0"/>
        </w:numPr>
        <w:ind w:left="720" w:hanging="360"/>
      </w:pPr>
    </w:p>
    <w:p w14:paraId="165CB45A" w14:textId="77777777" w:rsidR="00345998" w:rsidRDefault="00345998" w:rsidP="00542882">
      <w:pPr>
        <w:numPr>
          <w:ilvl w:val="0"/>
          <w:numId w:val="0"/>
        </w:numPr>
        <w:ind w:left="720" w:hanging="360"/>
      </w:pPr>
    </w:p>
    <w:p w14:paraId="047C3BF6" w14:textId="64918E4E" w:rsidR="00542882" w:rsidRDefault="00542882" w:rsidP="00542882">
      <w:pPr>
        <w:pStyle w:val="Heading3"/>
      </w:pPr>
      <w:r>
        <w:t>Requirement to take Annual Leave</w:t>
      </w:r>
    </w:p>
    <w:p w14:paraId="3F0D2C04" w14:textId="77777777" w:rsidR="00542882" w:rsidRPr="00542882" w:rsidRDefault="00542882" w:rsidP="00542882">
      <w:pPr>
        <w:numPr>
          <w:ilvl w:val="0"/>
          <w:numId w:val="0"/>
        </w:numPr>
        <w:ind w:left="720"/>
      </w:pPr>
    </w:p>
    <w:p w14:paraId="070D99A0" w14:textId="0C292164" w:rsidR="00542882" w:rsidRDefault="00542882" w:rsidP="00542882">
      <w:r>
        <w:t xml:space="preserve">On certain occasions </w:t>
      </w:r>
      <w:sdt>
        <w:sdtPr>
          <w:alias w:val="Company"/>
          <w:tag w:val=""/>
          <w:id w:val="84045375"/>
          <w:placeholder>
            <w:docPart w:val="6E623CDB663B4AEAB7DDCFAD8EE8A78D"/>
          </w:placeholder>
          <w:showingPlcHdr/>
          <w:dataBinding w:prefixMappings="xmlns:ns0='http://schemas.openxmlformats.org/officeDocument/2006/extended-properties' " w:xpath="/ns0:Properties[1]/ns0:Company[1]" w:storeItemID="{6668398D-A668-4E3E-A5EB-62B293D839F1}"/>
          <w:text/>
        </w:sdtPr>
        <w:sdtContent>
          <w:r w:rsidRPr="00AE5F75">
            <w:rPr>
              <w:rStyle w:val="PlaceholderText"/>
            </w:rPr>
            <w:t>[Company]</w:t>
          </w:r>
        </w:sdtContent>
      </w:sdt>
      <w:r>
        <w:t xml:space="preserve"> may require workers to take annual leave for example during a shutdown for summer holidays, certain religious festivals or during the festive period.</w:t>
      </w:r>
    </w:p>
    <w:p w14:paraId="666A7902" w14:textId="77777777" w:rsidR="00C25BE1" w:rsidRDefault="00C25BE1" w:rsidP="00C25BE1">
      <w:pPr>
        <w:numPr>
          <w:ilvl w:val="0"/>
          <w:numId w:val="0"/>
        </w:numPr>
        <w:ind w:left="720"/>
      </w:pPr>
    </w:p>
    <w:p w14:paraId="20F29DD2" w14:textId="4F1B05A3" w:rsidR="00542882" w:rsidRDefault="00542882" w:rsidP="00542882">
      <w:r>
        <w:t>The Company will endeavour</w:t>
      </w:r>
      <w:r w:rsidR="00345998">
        <w:t>, where possible,</w:t>
      </w:r>
      <w:r>
        <w:t xml:space="preserve"> to let workers know at the start of the annual leave year</w:t>
      </w:r>
      <w:r w:rsidR="00C25BE1">
        <w:t xml:space="preserve"> the dates of any such shutdown</w:t>
      </w:r>
      <w:r w:rsidR="00345998">
        <w:t>. However in exceptional circumstances, the Company reserves the right to ask workers to take annual leave anytime with</w:t>
      </w:r>
      <w:r w:rsidR="00345998" w:rsidRPr="00345998">
        <w:t xml:space="preserve"> appropriate notice (a minimum of twice as many days before the leave date as the number of days we require workers to take).</w:t>
      </w:r>
    </w:p>
    <w:p w14:paraId="56C75C3C" w14:textId="77777777" w:rsidR="00345998" w:rsidRDefault="00345998" w:rsidP="00345998">
      <w:pPr>
        <w:numPr>
          <w:ilvl w:val="0"/>
          <w:numId w:val="0"/>
        </w:numPr>
        <w:ind w:left="720"/>
      </w:pPr>
    </w:p>
    <w:p w14:paraId="3E26401E" w14:textId="68170929" w:rsidR="00345998" w:rsidRPr="00542882" w:rsidRDefault="00345998" w:rsidP="00542882">
      <w:r>
        <w:t>When given notice of a requirement to take annual leave workers must ensure they keep enough leave to cover this period. Failure to do so will result in the worker having to take unpaid leave for the uncovered period.</w:t>
      </w:r>
    </w:p>
    <w:p w14:paraId="0440D9CA" w14:textId="7AF10E7F" w:rsidR="00572A32" w:rsidRDefault="00572A32" w:rsidP="00572A32">
      <w:pPr>
        <w:pStyle w:val="ListParagraph"/>
      </w:pPr>
    </w:p>
    <w:p w14:paraId="0CC62ADB" w14:textId="77777777" w:rsidR="009C5156" w:rsidRDefault="009C5156" w:rsidP="00572A32">
      <w:pPr>
        <w:pStyle w:val="ListParagraph"/>
      </w:pPr>
    </w:p>
    <w:p w14:paraId="1BE0E842" w14:textId="1020596E" w:rsidR="00296D68" w:rsidRDefault="00FD0ED7" w:rsidP="00FD0ED7">
      <w:pPr>
        <w:pStyle w:val="Heading3"/>
      </w:pPr>
      <w:r>
        <w:lastRenderedPageBreak/>
        <w:t>Holiday Pay</w:t>
      </w:r>
    </w:p>
    <w:p w14:paraId="60B7214E" w14:textId="77777777" w:rsidR="007847A7" w:rsidRDefault="007847A7" w:rsidP="007847A7">
      <w:pPr>
        <w:numPr>
          <w:ilvl w:val="0"/>
          <w:numId w:val="0"/>
        </w:numPr>
        <w:ind w:left="720"/>
      </w:pPr>
    </w:p>
    <w:p w14:paraId="44137CCB" w14:textId="662C233E" w:rsidR="00FD0ED7" w:rsidRDefault="007847A7" w:rsidP="00FD0ED7">
      <w:r>
        <w:t xml:space="preserve">Workers holiday pay is based on their usual working pattern. </w:t>
      </w:r>
      <w:r w:rsidRPr="007847A7">
        <w:t>If their working hours do not vary (part time or full time) their pay will be calculated using their usual pay rate.</w:t>
      </w:r>
    </w:p>
    <w:p w14:paraId="4650DF69" w14:textId="77777777" w:rsidR="007847A7" w:rsidRDefault="007847A7" w:rsidP="007847A7">
      <w:pPr>
        <w:numPr>
          <w:ilvl w:val="0"/>
          <w:numId w:val="0"/>
        </w:numPr>
        <w:ind w:left="720"/>
      </w:pPr>
    </w:p>
    <w:p w14:paraId="1EE00936" w14:textId="77FC93BC" w:rsidR="00AD11E9" w:rsidRPr="00FD0ED7" w:rsidRDefault="007847A7" w:rsidP="00B91C39">
      <w:r>
        <w:t xml:space="preserve">Where they </w:t>
      </w:r>
      <w:r w:rsidRPr="00AD11E9">
        <w:t xml:space="preserve">do not have fixed or regular hours or their pay is not always the same, their holiday pay will be calculated on the average number of hours worked at </w:t>
      </w:r>
      <w:r w:rsidR="00AD11E9" w:rsidRPr="00AD11E9">
        <w:t>their</w:t>
      </w:r>
      <w:r w:rsidRPr="00AD11E9">
        <w:t xml:space="preserve"> average hourly rate in the previous </w:t>
      </w:r>
      <w:r w:rsidR="00CD4EFA">
        <w:t>5</w:t>
      </w:r>
      <w:r w:rsidRPr="00AD11E9">
        <w:t>2 weeks</w:t>
      </w:r>
      <w:r w:rsidR="00AD11E9">
        <w:t xml:space="preserve"> where pay was received </w:t>
      </w:r>
      <w:r w:rsidR="00AD11E9" w:rsidRPr="009E071A">
        <w:rPr>
          <w:rFonts w:cs="Arial"/>
        </w:rPr>
        <w:t xml:space="preserve">(or if </w:t>
      </w:r>
      <w:r w:rsidR="009E071A" w:rsidRPr="009E071A">
        <w:rPr>
          <w:rFonts w:cs="Arial"/>
        </w:rPr>
        <w:t>they</w:t>
      </w:r>
      <w:r w:rsidR="00AD11E9" w:rsidRPr="009E071A">
        <w:rPr>
          <w:rFonts w:cs="Arial"/>
        </w:rPr>
        <w:t xml:space="preserve"> have worked for </w:t>
      </w:r>
      <w:r w:rsidR="009E071A" w:rsidRPr="009E071A">
        <w:rPr>
          <w:rFonts w:cs="Arial"/>
        </w:rPr>
        <w:t>the Company</w:t>
      </w:r>
      <w:r w:rsidR="00AD11E9" w:rsidRPr="009E071A">
        <w:rPr>
          <w:rFonts w:cs="Arial"/>
        </w:rPr>
        <w:t xml:space="preserve"> for less than that, the number of weeks </w:t>
      </w:r>
      <w:r w:rsidR="009E071A" w:rsidRPr="009E071A">
        <w:rPr>
          <w:rFonts w:cs="Arial"/>
        </w:rPr>
        <w:t>they</w:t>
      </w:r>
      <w:r w:rsidR="00AD11E9" w:rsidRPr="009E071A">
        <w:rPr>
          <w:rFonts w:cs="Arial"/>
        </w:rPr>
        <w:t xml:space="preserve"> have been employed)</w:t>
      </w:r>
      <w:r w:rsidR="009E071A">
        <w:rPr>
          <w:rFonts w:cs="Arial"/>
        </w:rPr>
        <w:t>.</w:t>
      </w:r>
    </w:p>
    <w:p w14:paraId="77784A93" w14:textId="77777777" w:rsidR="00AD11E9" w:rsidRDefault="00AD11E9" w:rsidP="00AD11E9">
      <w:pPr>
        <w:numPr>
          <w:ilvl w:val="0"/>
          <w:numId w:val="0"/>
        </w:numPr>
        <w:ind w:left="720"/>
      </w:pPr>
    </w:p>
    <w:p w14:paraId="3364E868" w14:textId="634CB3B1" w:rsidR="00AD11E9" w:rsidRDefault="00AD11E9" w:rsidP="00FD0ED7">
      <w:r>
        <w:t>Any regularly received paid overtime, commission or bonus payments will also be included in the holiday pay calculation for a minimum of 4 weeks of the workers 5.6 weeks of paid leave.</w:t>
      </w:r>
    </w:p>
    <w:p w14:paraId="625931CE" w14:textId="77777777" w:rsidR="009E071A" w:rsidRDefault="009E071A" w:rsidP="009E071A">
      <w:pPr>
        <w:numPr>
          <w:ilvl w:val="0"/>
          <w:numId w:val="0"/>
        </w:numPr>
        <w:ind w:left="720"/>
      </w:pPr>
    </w:p>
    <w:p w14:paraId="4CDEB7A7" w14:textId="2BE800E1" w:rsidR="00D36344" w:rsidRDefault="00AD11E9" w:rsidP="00D35EF4">
      <w:r>
        <w:t xml:space="preserve">Payment for holidays is made on the normal pay date unless otherwise authorised by the Company. </w:t>
      </w:r>
    </w:p>
    <w:p w14:paraId="7E767ED8" w14:textId="77777777" w:rsidR="00AD0590" w:rsidRDefault="00AD0590" w:rsidP="00AD0590">
      <w:pPr>
        <w:numPr>
          <w:ilvl w:val="0"/>
          <w:numId w:val="0"/>
        </w:numPr>
        <w:ind w:left="720"/>
      </w:pPr>
    </w:p>
    <w:p w14:paraId="5A98FC93" w14:textId="701402D4" w:rsidR="00345998" w:rsidRDefault="00AD0590" w:rsidP="00AD0590">
      <w:pPr>
        <w:pStyle w:val="Heading3"/>
      </w:pPr>
      <w:r>
        <w:t>Carry over of untaken Annual Leave</w:t>
      </w:r>
    </w:p>
    <w:p w14:paraId="4ABD62F8" w14:textId="77777777" w:rsidR="00AD0590" w:rsidRPr="00AD0590" w:rsidRDefault="00AD0590" w:rsidP="00AD0590">
      <w:pPr>
        <w:numPr>
          <w:ilvl w:val="0"/>
          <w:numId w:val="0"/>
        </w:numPr>
        <w:ind w:left="720"/>
      </w:pPr>
    </w:p>
    <w:p w14:paraId="5A2D91E3" w14:textId="77777777" w:rsidR="00AD0590" w:rsidRPr="00AD0590" w:rsidRDefault="00AD0590" w:rsidP="00AD0590">
      <w:r>
        <w:rPr>
          <w:color w:val="333333"/>
        </w:rPr>
        <w:t xml:space="preserve">Employees must take their full annual leave entitlement during the holiday year in which it accrues. Any annual leave untaken at the end of the holiday year will be lost. No payment will made for any periods of unused annual leave at the end of the holiday year. </w:t>
      </w:r>
    </w:p>
    <w:p w14:paraId="1131BDA6" w14:textId="77777777" w:rsidR="00AD0590" w:rsidRPr="00AD0590" w:rsidRDefault="00AD0590" w:rsidP="00AD0590">
      <w:pPr>
        <w:numPr>
          <w:ilvl w:val="0"/>
          <w:numId w:val="0"/>
        </w:numPr>
        <w:ind w:left="720"/>
      </w:pPr>
    </w:p>
    <w:p w14:paraId="2017D918" w14:textId="7E822DC8" w:rsidR="00AD0590" w:rsidRPr="00AD0590" w:rsidRDefault="00AD0590" w:rsidP="00AD0590">
      <w:r>
        <w:rPr>
          <w:color w:val="333333"/>
        </w:rPr>
        <w:t>The only exception to this is where a worker leaves the Company’s employment part-way through a leave year. In these circumstances the worker would be expected to use up all outstanding leave. However, if because of the needs of the business they are unable to do so, then the Company will pay them for any outstanding leave at the date of their termination.</w:t>
      </w:r>
    </w:p>
    <w:p w14:paraId="6A293E80" w14:textId="77777777" w:rsidR="00AD0590" w:rsidRDefault="00AD0590" w:rsidP="00AD0590">
      <w:pPr>
        <w:numPr>
          <w:ilvl w:val="0"/>
          <w:numId w:val="0"/>
        </w:numPr>
        <w:ind w:left="720"/>
      </w:pPr>
    </w:p>
    <w:p w14:paraId="4CF86AA3" w14:textId="1BAC6F9A" w:rsidR="00AD0590" w:rsidRDefault="00AD0590" w:rsidP="00AD0590">
      <w:r>
        <w:t xml:space="preserve">If the worker has overtaken their annual leave entitlement the Company will deduct the value of this from the workers final payment. </w:t>
      </w:r>
    </w:p>
    <w:p w14:paraId="25EFB370" w14:textId="77777777" w:rsidR="009B0AD4" w:rsidRDefault="009B0AD4" w:rsidP="009B0AD4">
      <w:pPr>
        <w:numPr>
          <w:ilvl w:val="0"/>
          <w:numId w:val="0"/>
        </w:numPr>
        <w:ind w:left="720"/>
      </w:pPr>
    </w:p>
    <w:p w14:paraId="79FCC79E" w14:textId="0D792216" w:rsidR="009B0AD4" w:rsidRDefault="009B0AD4" w:rsidP="00AD0590">
      <w:r>
        <w:t xml:space="preserve">Where a worker is on long-term sickness absence and this goes over into the next annual leave period, they can carry over up to a maximum of 20 days annual leave </w:t>
      </w:r>
      <w:r w:rsidR="00FC578D">
        <w:t xml:space="preserve">into the </w:t>
      </w:r>
      <w:r w:rsidR="008A71E5">
        <w:t>second</w:t>
      </w:r>
      <w:r w:rsidR="00FC578D">
        <w:t xml:space="preserve"> leave year.</w:t>
      </w:r>
    </w:p>
    <w:p w14:paraId="0A7CB070" w14:textId="77777777" w:rsidR="00971237" w:rsidRDefault="00971237" w:rsidP="00971237">
      <w:pPr>
        <w:numPr>
          <w:ilvl w:val="0"/>
          <w:numId w:val="0"/>
        </w:numPr>
        <w:ind w:left="720"/>
      </w:pPr>
    </w:p>
    <w:p w14:paraId="41423612" w14:textId="6C335F0E" w:rsidR="009B0AD4" w:rsidRPr="00923649" w:rsidRDefault="00FC578D" w:rsidP="00AD0590">
      <w:r>
        <w:t xml:space="preserve">Workers on </w:t>
      </w:r>
      <w:r w:rsidR="00923649">
        <w:t xml:space="preserve">parental leave </w:t>
      </w:r>
      <w:r w:rsidR="009B0AD4">
        <w:t>(</w:t>
      </w:r>
      <w:r w:rsidR="009B0AD4">
        <w:rPr>
          <w:color w:val="333333"/>
        </w:rPr>
        <w:t>maternity leave, paternity leave, adoption leave, parental leave and shared parental leave)</w:t>
      </w:r>
      <w:r>
        <w:rPr>
          <w:color w:val="333333"/>
        </w:rPr>
        <w:t xml:space="preserve"> </w:t>
      </w:r>
      <w:r w:rsidR="00923649">
        <w:rPr>
          <w:color w:val="333333"/>
        </w:rPr>
        <w:t xml:space="preserve">will accrue annual leave as normal during these periods. If they have leave </w:t>
      </w:r>
      <w:r>
        <w:rPr>
          <w:color w:val="333333"/>
        </w:rPr>
        <w:t xml:space="preserve">which crosses two leave years </w:t>
      </w:r>
      <w:r w:rsidR="00923649">
        <w:rPr>
          <w:color w:val="333333"/>
        </w:rPr>
        <w:t xml:space="preserve">they </w:t>
      </w:r>
      <w:r>
        <w:rPr>
          <w:color w:val="333333"/>
        </w:rPr>
        <w:t xml:space="preserve">can carry forward any unused leave </w:t>
      </w:r>
      <w:r w:rsidR="00923649">
        <w:rPr>
          <w:color w:val="333333"/>
        </w:rPr>
        <w:t xml:space="preserve">in the first leave year </w:t>
      </w:r>
      <w:r>
        <w:rPr>
          <w:color w:val="333333"/>
        </w:rPr>
        <w:t xml:space="preserve">into the </w:t>
      </w:r>
      <w:r w:rsidR="008A71E5">
        <w:rPr>
          <w:color w:val="333333"/>
        </w:rPr>
        <w:t>second</w:t>
      </w:r>
      <w:r>
        <w:rPr>
          <w:color w:val="333333"/>
        </w:rPr>
        <w:t xml:space="preserve"> leave year.</w:t>
      </w:r>
    </w:p>
    <w:p w14:paraId="6AD1CD88" w14:textId="77777777" w:rsidR="00923649" w:rsidRDefault="00923649" w:rsidP="00923649">
      <w:pPr>
        <w:pStyle w:val="ListParagraph"/>
      </w:pPr>
    </w:p>
    <w:p w14:paraId="09D27B53" w14:textId="40BB99EE" w:rsidR="00923649" w:rsidRDefault="00923649" w:rsidP="00923649">
      <w:pPr>
        <w:pStyle w:val="Heading3"/>
      </w:pPr>
      <w:r>
        <w:t>Annual Leave and sickness</w:t>
      </w:r>
    </w:p>
    <w:p w14:paraId="780D0A50" w14:textId="77777777" w:rsidR="002D7BE8" w:rsidRPr="002D7BE8" w:rsidRDefault="002D7BE8" w:rsidP="002D7BE8">
      <w:pPr>
        <w:numPr>
          <w:ilvl w:val="0"/>
          <w:numId w:val="0"/>
        </w:numPr>
        <w:ind w:left="720"/>
      </w:pPr>
    </w:p>
    <w:p w14:paraId="69E98C5D" w14:textId="2C57FFC3" w:rsidR="002D7BE8" w:rsidRDefault="002D7BE8" w:rsidP="002D7BE8">
      <w:r>
        <w:t>Where a worker is sick during a period of approved annual leave and the days are covered by a doctors medical certificate, then these days may be converted to sickness absence and the</w:t>
      </w:r>
      <w:r w:rsidR="00BE77F3">
        <w:t xml:space="preserve"> worker’s</w:t>
      </w:r>
      <w:r>
        <w:t xml:space="preserve"> holiday entitlement credited for the affected days. The Company’s normal sick pay provisions will apply to these days, and </w:t>
      </w:r>
      <w:r w:rsidR="00B74559">
        <w:t xml:space="preserve">if the worker has received holiday pay, then this will be adjusted at the next appropriate payroll run to reflect any difference </w:t>
      </w:r>
      <w:r w:rsidR="00B11BF3">
        <w:t>between</w:t>
      </w:r>
      <w:r w:rsidR="00B74559">
        <w:t xml:space="preserve"> </w:t>
      </w:r>
      <w:r w:rsidR="00B11BF3">
        <w:t xml:space="preserve">holiday and sick </w:t>
      </w:r>
      <w:r w:rsidR="00B74559">
        <w:t>pay entitlement</w:t>
      </w:r>
      <w:r w:rsidR="00B11BF3">
        <w:t xml:space="preserve"> </w:t>
      </w:r>
      <w:r w:rsidR="004D0B8E">
        <w:t>for the period in question</w:t>
      </w:r>
      <w:r w:rsidR="00B11BF3">
        <w:t>.</w:t>
      </w:r>
    </w:p>
    <w:p w14:paraId="787BE542" w14:textId="77777777" w:rsidR="002D7BE8" w:rsidRDefault="002D7BE8" w:rsidP="002D7BE8">
      <w:pPr>
        <w:numPr>
          <w:ilvl w:val="0"/>
          <w:numId w:val="0"/>
        </w:numPr>
        <w:ind w:left="720"/>
      </w:pPr>
    </w:p>
    <w:p w14:paraId="08DE82DC" w14:textId="545D0A7D" w:rsidR="002D7BE8" w:rsidRDefault="00B11BF3" w:rsidP="002D7BE8">
      <w:r>
        <w:t>The worker must follow t</w:t>
      </w:r>
      <w:r w:rsidR="002D7BE8">
        <w:t xml:space="preserve">he </w:t>
      </w:r>
      <w:r>
        <w:t xml:space="preserve">Company’s normal sickness absence reporting </w:t>
      </w:r>
      <w:r w:rsidR="002D7BE8">
        <w:t>procedures</w:t>
      </w:r>
      <w:r>
        <w:t xml:space="preserve"> to report their sickness. Failure </w:t>
      </w:r>
      <w:r w:rsidR="002D7BE8">
        <w:t xml:space="preserve">to comply with this procedure may result in </w:t>
      </w:r>
      <w:r>
        <w:t>the worker</w:t>
      </w:r>
      <w:r w:rsidR="002D7BE8">
        <w:t xml:space="preserve"> forfeiting the</w:t>
      </w:r>
      <w:r>
        <w:t>ir</w:t>
      </w:r>
      <w:r w:rsidR="002D7BE8">
        <w:t xml:space="preserve"> right to have </w:t>
      </w:r>
      <w:r>
        <w:t>their</w:t>
      </w:r>
      <w:r w:rsidR="002D7BE8">
        <w:t xml:space="preserve"> </w:t>
      </w:r>
      <w:r>
        <w:t>annual leave</w:t>
      </w:r>
      <w:r w:rsidR="002D7BE8">
        <w:t xml:space="preserve"> </w:t>
      </w:r>
      <w:r>
        <w:t>reinstated.</w:t>
      </w:r>
      <w:r w:rsidR="002D7BE8">
        <w:t xml:space="preserve"> </w:t>
      </w:r>
    </w:p>
    <w:p w14:paraId="0B1E90C4" w14:textId="77777777" w:rsidR="00C20B86" w:rsidRDefault="00C20B86" w:rsidP="00C20B86">
      <w:pPr>
        <w:pStyle w:val="ListParagraph"/>
      </w:pPr>
    </w:p>
    <w:p w14:paraId="70D542CD" w14:textId="35E323F4" w:rsidR="00C20B86" w:rsidRDefault="00C20B86" w:rsidP="00C20B86">
      <w:pPr>
        <w:pStyle w:val="Heading3"/>
      </w:pPr>
      <w:r>
        <w:t xml:space="preserve">Unauthorised absence </w:t>
      </w:r>
    </w:p>
    <w:p w14:paraId="3B58CD11" w14:textId="77777777" w:rsidR="00C20B86" w:rsidRDefault="00C20B86" w:rsidP="00C20B86">
      <w:pPr>
        <w:numPr>
          <w:ilvl w:val="0"/>
          <w:numId w:val="0"/>
        </w:numPr>
        <w:ind w:left="720" w:hanging="360"/>
      </w:pPr>
    </w:p>
    <w:p w14:paraId="106844A8" w14:textId="1BDF9FD0" w:rsidR="00C20B86" w:rsidRPr="002D7BE8" w:rsidRDefault="00C20B86" w:rsidP="00C20B86">
      <w:r>
        <w:t xml:space="preserve">Any leave taken without authorisation or which does not meet the requirements of this procedure will be considered unauthorised absence. The Company reserves the right to withhold payment or deduct from an employee’s salary payment for all periods of unauthorised </w:t>
      </w:r>
      <w:r>
        <w:lastRenderedPageBreak/>
        <w:t>absence. The Company also reserves the right to take action under its Disciplinary Procedure regarding any unauthorised absence up to and including dismissal.</w:t>
      </w:r>
    </w:p>
    <w:p w14:paraId="300B98DB" w14:textId="77777777" w:rsidR="00923649" w:rsidRPr="00923649" w:rsidRDefault="00923649" w:rsidP="002D7BE8">
      <w:pPr>
        <w:numPr>
          <w:ilvl w:val="0"/>
          <w:numId w:val="0"/>
        </w:numPr>
        <w:ind w:left="720"/>
      </w:pPr>
    </w:p>
    <w:p w14:paraId="646C4009" w14:textId="77777777" w:rsidR="00CE35BE" w:rsidRPr="00CE35BE" w:rsidRDefault="00CE35BE" w:rsidP="00CE35BE">
      <w:pPr>
        <w:numPr>
          <w:ilvl w:val="0"/>
          <w:numId w:val="0"/>
        </w:numPr>
        <w:rPr>
          <w:rFonts w:cs="Arial"/>
        </w:rPr>
        <w:sectPr w:rsidR="00CE35BE" w:rsidRPr="00CE35BE" w:rsidSect="00595292">
          <w:headerReference w:type="default" r:id="rId9"/>
          <w:footerReference w:type="default" r:id="rId10"/>
          <w:headerReference w:type="first" r:id="rId11"/>
          <w:footerReference w:type="first" r:id="rId12"/>
          <w:pgSz w:w="11909" w:h="16834"/>
          <w:pgMar w:top="1440" w:right="1440" w:bottom="1440" w:left="1440" w:header="720" w:footer="720" w:gutter="0"/>
          <w:paperSrc w:first="7" w:other="7"/>
          <w:cols w:space="720"/>
          <w:docGrid w:linePitch="272"/>
        </w:sectPr>
      </w:pPr>
    </w:p>
    <w:p w14:paraId="2A902ED5" w14:textId="655637E1" w:rsidR="00CE35BE" w:rsidRDefault="00CE35BE" w:rsidP="00CE35BE">
      <w:pPr>
        <w:pStyle w:val="Heading1"/>
        <w:rPr>
          <w:shd w:val="clear" w:color="auto" w:fill="FFFFFF"/>
        </w:rPr>
      </w:pPr>
      <w:r>
        <w:rPr>
          <w:shd w:val="clear" w:color="auto" w:fill="FFFFFF"/>
        </w:rPr>
        <w:lastRenderedPageBreak/>
        <w:t>Appendix 1 - Annual</w:t>
      </w:r>
      <w:r w:rsidRPr="00895B2F">
        <w:rPr>
          <w:shd w:val="clear" w:color="auto" w:fill="FFFFFF"/>
        </w:rPr>
        <w:t xml:space="preserve"> Leave</w:t>
      </w:r>
      <w:r w:rsidRPr="00221306">
        <w:rPr>
          <w:shd w:val="clear" w:color="auto" w:fill="FFFFFF"/>
        </w:rPr>
        <w:t xml:space="preserve"> </w:t>
      </w:r>
      <w:r w:rsidRPr="00895B2F">
        <w:rPr>
          <w:shd w:val="clear" w:color="auto" w:fill="FFFFFF"/>
        </w:rPr>
        <w:t>Request</w:t>
      </w:r>
      <w:r>
        <w:rPr>
          <w:shd w:val="clear" w:color="auto" w:fill="FFFFFF"/>
        </w:rPr>
        <w:t xml:space="preserve"> Card</w:t>
      </w:r>
      <w:r w:rsidR="00F04318">
        <w:rPr>
          <w:shd w:val="clear" w:color="auto" w:fill="FFFFFF"/>
        </w:rPr>
        <w:t xml:space="preserve"> – Workers on Irregular Hours</w:t>
      </w:r>
    </w:p>
    <w:p w14:paraId="37AA90ED" w14:textId="77777777" w:rsidR="00174460" w:rsidRPr="00174460" w:rsidRDefault="00174460" w:rsidP="00174460">
      <w:pPr>
        <w:numPr>
          <w:ilvl w:val="0"/>
          <w:numId w:val="0"/>
        </w:numPr>
        <w:ind w:left="720"/>
      </w:pPr>
    </w:p>
    <w:p w14:paraId="2473D021" w14:textId="77777777" w:rsidR="00174460" w:rsidRDefault="00174460" w:rsidP="00F04318">
      <w:pPr>
        <w:numPr>
          <w:ilvl w:val="0"/>
          <w:numId w:val="0"/>
        </w:numPr>
        <w:ind w:left="360"/>
        <w:jc w:val="center"/>
      </w:pPr>
    </w:p>
    <w:p w14:paraId="26508C63" w14:textId="1F46B561" w:rsidR="006A3C5D" w:rsidRDefault="006A3C5D" w:rsidP="00F04318">
      <w:pPr>
        <w:numPr>
          <w:ilvl w:val="0"/>
          <w:numId w:val="0"/>
        </w:numPr>
        <w:ind w:left="360"/>
        <w:jc w:val="center"/>
      </w:pPr>
      <w:r>
        <w:t>Name:________________________________________________</w:t>
      </w:r>
    </w:p>
    <w:p w14:paraId="2C48207D" w14:textId="0A213E9E" w:rsidR="00CE35BE" w:rsidRDefault="00CE35BE" w:rsidP="00CE35BE">
      <w:pPr>
        <w:numPr>
          <w:ilvl w:val="0"/>
          <w:numId w:val="0"/>
        </w:numPr>
        <w:jc w:val="left"/>
        <w:rPr>
          <w:shd w:val="clear" w:color="auto" w:fill="FFFFFF"/>
        </w:rPr>
      </w:pPr>
    </w:p>
    <w:tbl>
      <w:tblPr>
        <w:tblStyle w:val="TableGrid"/>
        <w:tblW w:w="14029" w:type="dxa"/>
        <w:tblLook w:val="04A0" w:firstRow="1" w:lastRow="0" w:firstColumn="1" w:lastColumn="0" w:noHBand="0" w:noVBand="1"/>
      </w:tblPr>
      <w:tblGrid>
        <w:gridCol w:w="846"/>
        <w:gridCol w:w="1860"/>
        <w:gridCol w:w="1431"/>
        <w:gridCol w:w="1530"/>
        <w:gridCol w:w="1651"/>
        <w:gridCol w:w="1779"/>
        <w:gridCol w:w="1650"/>
        <w:gridCol w:w="3282"/>
      </w:tblGrid>
      <w:tr w:rsidR="00F04318" w:rsidRPr="00F04318" w14:paraId="5FC8462F" w14:textId="77777777" w:rsidTr="00525DD5">
        <w:tc>
          <w:tcPr>
            <w:tcW w:w="846" w:type="dxa"/>
          </w:tcPr>
          <w:p w14:paraId="53F83C3B" w14:textId="0A675C98" w:rsidR="00F04318" w:rsidRPr="00174460" w:rsidRDefault="00F04318" w:rsidP="00F04318">
            <w:pPr>
              <w:numPr>
                <w:ilvl w:val="0"/>
                <w:numId w:val="0"/>
              </w:numPr>
              <w:jc w:val="center"/>
              <w:rPr>
                <w:rFonts w:cs="Arial"/>
                <w:b/>
                <w:bCs/>
                <w:sz w:val="16"/>
                <w:szCs w:val="16"/>
              </w:rPr>
            </w:pPr>
            <w:r w:rsidRPr="00174460">
              <w:rPr>
                <w:rFonts w:cs="Arial"/>
                <w:b/>
                <w:bCs/>
                <w:sz w:val="16"/>
                <w:szCs w:val="16"/>
              </w:rPr>
              <w:t>Month</w:t>
            </w:r>
          </w:p>
        </w:tc>
        <w:tc>
          <w:tcPr>
            <w:tcW w:w="1860" w:type="dxa"/>
          </w:tcPr>
          <w:p w14:paraId="3F6E868F" w14:textId="0357EFBF" w:rsidR="00F04318" w:rsidRPr="00F04318" w:rsidRDefault="00F04318" w:rsidP="00F04318">
            <w:pPr>
              <w:numPr>
                <w:ilvl w:val="0"/>
                <w:numId w:val="0"/>
              </w:numPr>
              <w:jc w:val="center"/>
              <w:rPr>
                <w:rFonts w:cs="Arial"/>
                <w:b/>
                <w:bCs/>
                <w:sz w:val="16"/>
                <w:szCs w:val="16"/>
              </w:rPr>
            </w:pPr>
            <w:r w:rsidRPr="00F04318">
              <w:rPr>
                <w:rFonts w:cs="Arial"/>
                <w:b/>
                <w:bCs/>
                <w:sz w:val="16"/>
                <w:szCs w:val="16"/>
              </w:rPr>
              <w:t>Hours accrued for month + hours left from previous month</w:t>
            </w:r>
          </w:p>
        </w:tc>
        <w:tc>
          <w:tcPr>
            <w:tcW w:w="1431" w:type="dxa"/>
          </w:tcPr>
          <w:p w14:paraId="30D8FBA2" w14:textId="276A1DC7" w:rsidR="00F04318" w:rsidRPr="00F04318" w:rsidRDefault="00F04318" w:rsidP="00F04318">
            <w:pPr>
              <w:numPr>
                <w:ilvl w:val="0"/>
                <w:numId w:val="0"/>
              </w:numPr>
              <w:jc w:val="center"/>
              <w:rPr>
                <w:rFonts w:cs="Arial"/>
                <w:b/>
                <w:bCs/>
                <w:sz w:val="16"/>
                <w:szCs w:val="16"/>
              </w:rPr>
            </w:pPr>
            <w:r w:rsidRPr="00F04318">
              <w:rPr>
                <w:rFonts w:cs="Arial"/>
                <w:b/>
                <w:bCs/>
                <w:sz w:val="16"/>
                <w:szCs w:val="16"/>
              </w:rPr>
              <w:t xml:space="preserve">Leave </w:t>
            </w:r>
            <w:r w:rsidR="00174460">
              <w:rPr>
                <w:rFonts w:cs="Arial"/>
                <w:b/>
                <w:bCs/>
                <w:sz w:val="16"/>
                <w:szCs w:val="16"/>
              </w:rPr>
              <w:t xml:space="preserve">request </w:t>
            </w:r>
            <w:r w:rsidRPr="00F04318">
              <w:rPr>
                <w:rFonts w:cs="Arial"/>
                <w:b/>
                <w:bCs/>
                <w:sz w:val="16"/>
                <w:szCs w:val="16"/>
              </w:rPr>
              <w:t>start date</w:t>
            </w:r>
          </w:p>
        </w:tc>
        <w:tc>
          <w:tcPr>
            <w:tcW w:w="1530" w:type="dxa"/>
          </w:tcPr>
          <w:p w14:paraId="752B9519" w14:textId="71B85909" w:rsidR="00F04318" w:rsidRPr="00F04318" w:rsidRDefault="00F04318" w:rsidP="00F04318">
            <w:pPr>
              <w:numPr>
                <w:ilvl w:val="0"/>
                <w:numId w:val="0"/>
              </w:numPr>
              <w:jc w:val="center"/>
              <w:rPr>
                <w:rFonts w:cs="Arial"/>
                <w:b/>
                <w:bCs/>
                <w:sz w:val="16"/>
                <w:szCs w:val="16"/>
              </w:rPr>
            </w:pPr>
            <w:r w:rsidRPr="00F04318">
              <w:rPr>
                <w:rFonts w:cs="Arial"/>
                <w:b/>
                <w:bCs/>
                <w:sz w:val="16"/>
                <w:szCs w:val="16"/>
              </w:rPr>
              <w:t xml:space="preserve">Leave </w:t>
            </w:r>
            <w:r w:rsidR="00174460">
              <w:rPr>
                <w:rFonts w:cs="Arial"/>
                <w:b/>
                <w:bCs/>
                <w:sz w:val="16"/>
                <w:szCs w:val="16"/>
              </w:rPr>
              <w:t xml:space="preserve">request </w:t>
            </w:r>
            <w:r w:rsidRPr="00F04318">
              <w:rPr>
                <w:rFonts w:cs="Arial"/>
                <w:b/>
                <w:bCs/>
                <w:sz w:val="16"/>
                <w:szCs w:val="16"/>
              </w:rPr>
              <w:t>end date</w:t>
            </w:r>
          </w:p>
        </w:tc>
        <w:tc>
          <w:tcPr>
            <w:tcW w:w="1651" w:type="dxa"/>
          </w:tcPr>
          <w:p w14:paraId="2403CEFA" w14:textId="5CEFE37C" w:rsidR="00F04318" w:rsidRPr="00F04318" w:rsidRDefault="00F04318" w:rsidP="00F04318">
            <w:pPr>
              <w:numPr>
                <w:ilvl w:val="0"/>
                <w:numId w:val="0"/>
              </w:numPr>
              <w:jc w:val="center"/>
              <w:rPr>
                <w:rFonts w:cs="Arial"/>
                <w:b/>
                <w:bCs/>
                <w:sz w:val="16"/>
                <w:szCs w:val="16"/>
              </w:rPr>
            </w:pPr>
            <w:r w:rsidRPr="00F04318">
              <w:rPr>
                <w:rFonts w:cs="Arial"/>
                <w:b/>
                <w:bCs/>
                <w:sz w:val="16"/>
                <w:szCs w:val="16"/>
              </w:rPr>
              <w:t>Number of hours</w:t>
            </w:r>
          </w:p>
        </w:tc>
        <w:tc>
          <w:tcPr>
            <w:tcW w:w="1779" w:type="dxa"/>
          </w:tcPr>
          <w:p w14:paraId="41282011" w14:textId="0F4E4D9B" w:rsidR="00F04318" w:rsidRPr="00F04318" w:rsidRDefault="00F04318" w:rsidP="00F04318">
            <w:pPr>
              <w:numPr>
                <w:ilvl w:val="0"/>
                <w:numId w:val="0"/>
              </w:numPr>
              <w:jc w:val="center"/>
              <w:rPr>
                <w:rFonts w:cs="Arial"/>
                <w:b/>
                <w:bCs/>
                <w:sz w:val="16"/>
                <w:szCs w:val="16"/>
              </w:rPr>
            </w:pPr>
            <w:r w:rsidRPr="00F04318">
              <w:rPr>
                <w:rFonts w:cs="Arial"/>
                <w:b/>
                <w:bCs/>
                <w:sz w:val="16"/>
                <w:szCs w:val="16"/>
              </w:rPr>
              <w:t>Hours remaining</w:t>
            </w:r>
          </w:p>
        </w:tc>
        <w:tc>
          <w:tcPr>
            <w:tcW w:w="1650" w:type="dxa"/>
          </w:tcPr>
          <w:p w14:paraId="1AF5CB1F" w14:textId="1E96F20E" w:rsidR="00F04318" w:rsidRPr="00F04318" w:rsidRDefault="00F04318" w:rsidP="00F04318">
            <w:pPr>
              <w:numPr>
                <w:ilvl w:val="0"/>
                <w:numId w:val="0"/>
              </w:numPr>
              <w:jc w:val="center"/>
              <w:rPr>
                <w:rFonts w:cs="Arial"/>
                <w:b/>
                <w:bCs/>
                <w:sz w:val="16"/>
                <w:szCs w:val="16"/>
              </w:rPr>
            </w:pPr>
            <w:r w:rsidRPr="00F04318">
              <w:rPr>
                <w:rFonts w:cs="Arial"/>
                <w:b/>
                <w:bCs/>
                <w:sz w:val="16"/>
                <w:szCs w:val="16"/>
              </w:rPr>
              <w:t>Date submitted</w:t>
            </w:r>
          </w:p>
        </w:tc>
        <w:tc>
          <w:tcPr>
            <w:tcW w:w="3282" w:type="dxa"/>
          </w:tcPr>
          <w:p w14:paraId="3B62FE73" w14:textId="6D4F6C2C" w:rsidR="00F04318" w:rsidRPr="00F04318" w:rsidRDefault="00F04318" w:rsidP="00F04318">
            <w:pPr>
              <w:numPr>
                <w:ilvl w:val="0"/>
                <w:numId w:val="0"/>
              </w:numPr>
              <w:jc w:val="center"/>
              <w:rPr>
                <w:rFonts w:cs="Arial"/>
                <w:b/>
                <w:bCs/>
                <w:sz w:val="16"/>
                <w:szCs w:val="16"/>
              </w:rPr>
            </w:pPr>
            <w:r w:rsidRPr="00F04318">
              <w:rPr>
                <w:rFonts w:cs="Arial"/>
                <w:b/>
                <w:bCs/>
                <w:sz w:val="16"/>
                <w:szCs w:val="16"/>
              </w:rPr>
              <w:t>Authorised</w:t>
            </w:r>
          </w:p>
        </w:tc>
      </w:tr>
      <w:tr w:rsidR="00F04318" w14:paraId="50BE8E5F" w14:textId="77777777" w:rsidTr="00525DD5">
        <w:tc>
          <w:tcPr>
            <w:tcW w:w="846" w:type="dxa"/>
          </w:tcPr>
          <w:p w14:paraId="2139730F" w14:textId="2F994C8B" w:rsidR="00F04318" w:rsidRPr="00174460" w:rsidRDefault="00F04318" w:rsidP="00F04318">
            <w:pPr>
              <w:numPr>
                <w:ilvl w:val="0"/>
                <w:numId w:val="0"/>
              </w:numPr>
              <w:rPr>
                <w:rFonts w:cs="Arial"/>
                <w:sz w:val="16"/>
                <w:szCs w:val="16"/>
              </w:rPr>
            </w:pPr>
            <w:r w:rsidRPr="00174460">
              <w:rPr>
                <w:rFonts w:cs="Arial"/>
                <w:sz w:val="16"/>
                <w:szCs w:val="16"/>
              </w:rPr>
              <w:t>Jan</w:t>
            </w:r>
          </w:p>
        </w:tc>
        <w:tc>
          <w:tcPr>
            <w:tcW w:w="1860" w:type="dxa"/>
          </w:tcPr>
          <w:p w14:paraId="6FE0A0E7" w14:textId="77777777" w:rsidR="00F04318" w:rsidRDefault="00F04318" w:rsidP="00F04318">
            <w:pPr>
              <w:numPr>
                <w:ilvl w:val="0"/>
                <w:numId w:val="0"/>
              </w:numPr>
              <w:rPr>
                <w:rFonts w:cs="Arial"/>
              </w:rPr>
            </w:pPr>
          </w:p>
        </w:tc>
        <w:tc>
          <w:tcPr>
            <w:tcW w:w="1431" w:type="dxa"/>
          </w:tcPr>
          <w:p w14:paraId="48C2C57C" w14:textId="6B70F2E9" w:rsidR="00F04318" w:rsidRDefault="00F04318" w:rsidP="00F04318">
            <w:pPr>
              <w:numPr>
                <w:ilvl w:val="0"/>
                <w:numId w:val="0"/>
              </w:numPr>
              <w:rPr>
                <w:rFonts w:cs="Arial"/>
              </w:rPr>
            </w:pPr>
          </w:p>
        </w:tc>
        <w:tc>
          <w:tcPr>
            <w:tcW w:w="1530" w:type="dxa"/>
          </w:tcPr>
          <w:p w14:paraId="33FFD533" w14:textId="0F3A4055" w:rsidR="00F04318" w:rsidRDefault="00F04318" w:rsidP="00F04318">
            <w:pPr>
              <w:numPr>
                <w:ilvl w:val="0"/>
                <w:numId w:val="0"/>
              </w:numPr>
              <w:rPr>
                <w:rFonts w:cs="Arial"/>
              </w:rPr>
            </w:pPr>
          </w:p>
        </w:tc>
        <w:tc>
          <w:tcPr>
            <w:tcW w:w="1651" w:type="dxa"/>
          </w:tcPr>
          <w:p w14:paraId="78A2DBB1" w14:textId="77777777" w:rsidR="00F04318" w:rsidRDefault="00F04318" w:rsidP="00F04318">
            <w:pPr>
              <w:numPr>
                <w:ilvl w:val="0"/>
                <w:numId w:val="0"/>
              </w:numPr>
              <w:rPr>
                <w:rFonts w:cs="Arial"/>
              </w:rPr>
            </w:pPr>
          </w:p>
        </w:tc>
        <w:tc>
          <w:tcPr>
            <w:tcW w:w="1779" w:type="dxa"/>
          </w:tcPr>
          <w:p w14:paraId="1AD31129" w14:textId="77777777" w:rsidR="00F04318" w:rsidRDefault="00F04318" w:rsidP="00F04318">
            <w:pPr>
              <w:numPr>
                <w:ilvl w:val="0"/>
                <w:numId w:val="0"/>
              </w:numPr>
              <w:rPr>
                <w:rFonts w:cs="Arial"/>
              </w:rPr>
            </w:pPr>
          </w:p>
        </w:tc>
        <w:tc>
          <w:tcPr>
            <w:tcW w:w="1650" w:type="dxa"/>
          </w:tcPr>
          <w:p w14:paraId="1F0D4989" w14:textId="77777777" w:rsidR="00F04318" w:rsidRDefault="00F04318" w:rsidP="00F04318">
            <w:pPr>
              <w:numPr>
                <w:ilvl w:val="0"/>
                <w:numId w:val="0"/>
              </w:numPr>
              <w:rPr>
                <w:rFonts w:cs="Arial"/>
              </w:rPr>
            </w:pPr>
          </w:p>
        </w:tc>
        <w:tc>
          <w:tcPr>
            <w:tcW w:w="3282" w:type="dxa"/>
          </w:tcPr>
          <w:p w14:paraId="2E460F1D" w14:textId="627E36E8" w:rsidR="00F04318" w:rsidRDefault="00F04318" w:rsidP="00F04318">
            <w:pPr>
              <w:numPr>
                <w:ilvl w:val="0"/>
                <w:numId w:val="0"/>
              </w:numPr>
              <w:rPr>
                <w:rFonts w:cs="Arial"/>
              </w:rPr>
            </w:pPr>
          </w:p>
        </w:tc>
      </w:tr>
      <w:tr w:rsidR="00F04318" w14:paraId="34132918" w14:textId="77777777" w:rsidTr="00525DD5">
        <w:tc>
          <w:tcPr>
            <w:tcW w:w="846" w:type="dxa"/>
          </w:tcPr>
          <w:p w14:paraId="3968AD40" w14:textId="00B8442C" w:rsidR="00F04318" w:rsidRPr="00174460" w:rsidRDefault="00F04318" w:rsidP="00F04318">
            <w:pPr>
              <w:numPr>
                <w:ilvl w:val="0"/>
                <w:numId w:val="0"/>
              </w:numPr>
              <w:rPr>
                <w:rFonts w:cs="Arial"/>
                <w:sz w:val="16"/>
                <w:szCs w:val="16"/>
              </w:rPr>
            </w:pPr>
          </w:p>
        </w:tc>
        <w:tc>
          <w:tcPr>
            <w:tcW w:w="1860" w:type="dxa"/>
          </w:tcPr>
          <w:p w14:paraId="18EDECD8" w14:textId="77777777" w:rsidR="00F04318" w:rsidRDefault="00F04318" w:rsidP="00F04318">
            <w:pPr>
              <w:numPr>
                <w:ilvl w:val="0"/>
                <w:numId w:val="0"/>
              </w:numPr>
              <w:rPr>
                <w:rFonts w:cs="Arial"/>
              </w:rPr>
            </w:pPr>
          </w:p>
        </w:tc>
        <w:tc>
          <w:tcPr>
            <w:tcW w:w="1431" w:type="dxa"/>
          </w:tcPr>
          <w:p w14:paraId="0759D87E" w14:textId="61875E96" w:rsidR="00F04318" w:rsidRDefault="00F04318" w:rsidP="00F04318">
            <w:pPr>
              <w:numPr>
                <w:ilvl w:val="0"/>
                <w:numId w:val="0"/>
              </w:numPr>
              <w:rPr>
                <w:rFonts w:cs="Arial"/>
              </w:rPr>
            </w:pPr>
          </w:p>
        </w:tc>
        <w:tc>
          <w:tcPr>
            <w:tcW w:w="1530" w:type="dxa"/>
          </w:tcPr>
          <w:p w14:paraId="7FCB48D0" w14:textId="731F0042" w:rsidR="00F04318" w:rsidRDefault="00F04318" w:rsidP="00F04318">
            <w:pPr>
              <w:numPr>
                <w:ilvl w:val="0"/>
                <w:numId w:val="0"/>
              </w:numPr>
              <w:rPr>
                <w:rFonts w:cs="Arial"/>
              </w:rPr>
            </w:pPr>
          </w:p>
        </w:tc>
        <w:tc>
          <w:tcPr>
            <w:tcW w:w="1651" w:type="dxa"/>
          </w:tcPr>
          <w:p w14:paraId="34B5483A" w14:textId="77777777" w:rsidR="00F04318" w:rsidRDefault="00F04318" w:rsidP="00F04318">
            <w:pPr>
              <w:numPr>
                <w:ilvl w:val="0"/>
                <w:numId w:val="0"/>
              </w:numPr>
              <w:rPr>
                <w:rFonts w:cs="Arial"/>
              </w:rPr>
            </w:pPr>
          </w:p>
        </w:tc>
        <w:tc>
          <w:tcPr>
            <w:tcW w:w="1779" w:type="dxa"/>
          </w:tcPr>
          <w:p w14:paraId="29A0ABDE" w14:textId="77777777" w:rsidR="00F04318" w:rsidRDefault="00F04318" w:rsidP="00F04318">
            <w:pPr>
              <w:numPr>
                <w:ilvl w:val="0"/>
                <w:numId w:val="0"/>
              </w:numPr>
              <w:rPr>
                <w:rFonts w:cs="Arial"/>
              </w:rPr>
            </w:pPr>
          </w:p>
        </w:tc>
        <w:tc>
          <w:tcPr>
            <w:tcW w:w="1650" w:type="dxa"/>
          </w:tcPr>
          <w:p w14:paraId="0DF8AEA5" w14:textId="77777777" w:rsidR="00F04318" w:rsidRDefault="00F04318" w:rsidP="00F04318">
            <w:pPr>
              <w:numPr>
                <w:ilvl w:val="0"/>
                <w:numId w:val="0"/>
              </w:numPr>
              <w:rPr>
                <w:rFonts w:cs="Arial"/>
              </w:rPr>
            </w:pPr>
          </w:p>
        </w:tc>
        <w:tc>
          <w:tcPr>
            <w:tcW w:w="3282" w:type="dxa"/>
          </w:tcPr>
          <w:p w14:paraId="13EE327A" w14:textId="5BCACBC8" w:rsidR="00F04318" w:rsidRDefault="00F04318" w:rsidP="00F04318">
            <w:pPr>
              <w:numPr>
                <w:ilvl w:val="0"/>
                <w:numId w:val="0"/>
              </w:numPr>
              <w:rPr>
                <w:rFonts w:cs="Arial"/>
              </w:rPr>
            </w:pPr>
          </w:p>
        </w:tc>
      </w:tr>
      <w:tr w:rsidR="00F04318" w14:paraId="2AF47FF7" w14:textId="77777777" w:rsidTr="00525DD5">
        <w:tc>
          <w:tcPr>
            <w:tcW w:w="846" w:type="dxa"/>
          </w:tcPr>
          <w:p w14:paraId="5E1C4F17" w14:textId="1C42568C" w:rsidR="00F04318" w:rsidRPr="00174460" w:rsidRDefault="00174460" w:rsidP="00F04318">
            <w:pPr>
              <w:numPr>
                <w:ilvl w:val="0"/>
                <w:numId w:val="0"/>
              </w:numPr>
              <w:rPr>
                <w:rFonts w:cs="Arial"/>
                <w:sz w:val="16"/>
                <w:szCs w:val="16"/>
              </w:rPr>
            </w:pPr>
            <w:r w:rsidRPr="00174460">
              <w:rPr>
                <w:rFonts w:cs="Arial"/>
                <w:sz w:val="16"/>
                <w:szCs w:val="16"/>
              </w:rPr>
              <w:t>Feb</w:t>
            </w:r>
          </w:p>
        </w:tc>
        <w:tc>
          <w:tcPr>
            <w:tcW w:w="1860" w:type="dxa"/>
          </w:tcPr>
          <w:p w14:paraId="7A48A143" w14:textId="77777777" w:rsidR="00F04318" w:rsidRDefault="00F04318" w:rsidP="00F04318">
            <w:pPr>
              <w:numPr>
                <w:ilvl w:val="0"/>
                <w:numId w:val="0"/>
              </w:numPr>
              <w:rPr>
                <w:rFonts w:cs="Arial"/>
              </w:rPr>
            </w:pPr>
          </w:p>
        </w:tc>
        <w:tc>
          <w:tcPr>
            <w:tcW w:w="1431" w:type="dxa"/>
          </w:tcPr>
          <w:p w14:paraId="6A4B03EA" w14:textId="5AD98344" w:rsidR="00F04318" w:rsidRDefault="00F04318" w:rsidP="00F04318">
            <w:pPr>
              <w:numPr>
                <w:ilvl w:val="0"/>
                <w:numId w:val="0"/>
              </w:numPr>
              <w:rPr>
                <w:rFonts w:cs="Arial"/>
              </w:rPr>
            </w:pPr>
          </w:p>
        </w:tc>
        <w:tc>
          <w:tcPr>
            <w:tcW w:w="1530" w:type="dxa"/>
          </w:tcPr>
          <w:p w14:paraId="7F13093B" w14:textId="1CD31EA3" w:rsidR="00F04318" w:rsidRDefault="00F04318" w:rsidP="00F04318">
            <w:pPr>
              <w:numPr>
                <w:ilvl w:val="0"/>
                <w:numId w:val="0"/>
              </w:numPr>
              <w:rPr>
                <w:rFonts w:cs="Arial"/>
              </w:rPr>
            </w:pPr>
          </w:p>
        </w:tc>
        <w:tc>
          <w:tcPr>
            <w:tcW w:w="1651" w:type="dxa"/>
          </w:tcPr>
          <w:p w14:paraId="18562182" w14:textId="77777777" w:rsidR="00F04318" w:rsidRDefault="00F04318" w:rsidP="00F04318">
            <w:pPr>
              <w:numPr>
                <w:ilvl w:val="0"/>
                <w:numId w:val="0"/>
              </w:numPr>
              <w:rPr>
                <w:rFonts w:cs="Arial"/>
              </w:rPr>
            </w:pPr>
          </w:p>
        </w:tc>
        <w:tc>
          <w:tcPr>
            <w:tcW w:w="1779" w:type="dxa"/>
          </w:tcPr>
          <w:p w14:paraId="3B50427B" w14:textId="77777777" w:rsidR="00F04318" w:rsidRDefault="00F04318" w:rsidP="00F04318">
            <w:pPr>
              <w:numPr>
                <w:ilvl w:val="0"/>
                <w:numId w:val="0"/>
              </w:numPr>
              <w:rPr>
                <w:rFonts w:cs="Arial"/>
              </w:rPr>
            </w:pPr>
          </w:p>
        </w:tc>
        <w:tc>
          <w:tcPr>
            <w:tcW w:w="1650" w:type="dxa"/>
          </w:tcPr>
          <w:p w14:paraId="6B29740E" w14:textId="77777777" w:rsidR="00F04318" w:rsidRDefault="00F04318" w:rsidP="00F04318">
            <w:pPr>
              <w:numPr>
                <w:ilvl w:val="0"/>
                <w:numId w:val="0"/>
              </w:numPr>
              <w:rPr>
                <w:rFonts w:cs="Arial"/>
              </w:rPr>
            </w:pPr>
          </w:p>
        </w:tc>
        <w:tc>
          <w:tcPr>
            <w:tcW w:w="3282" w:type="dxa"/>
          </w:tcPr>
          <w:p w14:paraId="111342C0" w14:textId="1850B481" w:rsidR="00F04318" w:rsidRDefault="00F04318" w:rsidP="00F04318">
            <w:pPr>
              <w:numPr>
                <w:ilvl w:val="0"/>
                <w:numId w:val="0"/>
              </w:numPr>
              <w:rPr>
                <w:rFonts w:cs="Arial"/>
              </w:rPr>
            </w:pPr>
          </w:p>
        </w:tc>
      </w:tr>
      <w:tr w:rsidR="00F04318" w14:paraId="34504C71" w14:textId="77777777" w:rsidTr="00525DD5">
        <w:tc>
          <w:tcPr>
            <w:tcW w:w="846" w:type="dxa"/>
          </w:tcPr>
          <w:p w14:paraId="00DDF3C3" w14:textId="790DAA11" w:rsidR="00F04318" w:rsidRPr="00174460" w:rsidRDefault="00F04318" w:rsidP="00F04318">
            <w:pPr>
              <w:numPr>
                <w:ilvl w:val="0"/>
                <w:numId w:val="0"/>
              </w:numPr>
              <w:rPr>
                <w:rFonts w:cs="Arial"/>
                <w:sz w:val="16"/>
                <w:szCs w:val="16"/>
              </w:rPr>
            </w:pPr>
          </w:p>
        </w:tc>
        <w:tc>
          <w:tcPr>
            <w:tcW w:w="1860" w:type="dxa"/>
          </w:tcPr>
          <w:p w14:paraId="1E727629" w14:textId="77777777" w:rsidR="00F04318" w:rsidRDefault="00F04318" w:rsidP="00F04318">
            <w:pPr>
              <w:numPr>
                <w:ilvl w:val="0"/>
                <w:numId w:val="0"/>
              </w:numPr>
              <w:rPr>
                <w:rFonts w:cs="Arial"/>
              </w:rPr>
            </w:pPr>
          </w:p>
        </w:tc>
        <w:tc>
          <w:tcPr>
            <w:tcW w:w="1431" w:type="dxa"/>
          </w:tcPr>
          <w:p w14:paraId="318F2CE5" w14:textId="06E27302" w:rsidR="00F04318" w:rsidRDefault="00F04318" w:rsidP="00F04318">
            <w:pPr>
              <w:numPr>
                <w:ilvl w:val="0"/>
                <w:numId w:val="0"/>
              </w:numPr>
              <w:rPr>
                <w:rFonts w:cs="Arial"/>
              </w:rPr>
            </w:pPr>
          </w:p>
        </w:tc>
        <w:tc>
          <w:tcPr>
            <w:tcW w:w="1530" w:type="dxa"/>
          </w:tcPr>
          <w:p w14:paraId="5DDD28D3" w14:textId="5AE22AC2" w:rsidR="00F04318" w:rsidRDefault="00F04318" w:rsidP="00F04318">
            <w:pPr>
              <w:numPr>
                <w:ilvl w:val="0"/>
                <w:numId w:val="0"/>
              </w:numPr>
              <w:rPr>
                <w:rFonts w:cs="Arial"/>
              </w:rPr>
            </w:pPr>
          </w:p>
        </w:tc>
        <w:tc>
          <w:tcPr>
            <w:tcW w:w="1651" w:type="dxa"/>
          </w:tcPr>
          <w:p w14:paraId="08740E35" w14:textId="77777777" w:rsidR="00F04318" w:rsidRDefault="00F04318" w:rsidP="00F04318">
            <w:pPr>
              <w:numPr>
                <w:ilvl w:val="0"/>
                <w:numId w:val="0"/>
              </w:numPr>
              <w:rPr>
                <w:rFonts w:cs="Arial"/>
              </w:rPr>
            </w:pPr>
          </w:p>
        </w:tc>
        <w:tc>
          <w:tcPr>
            <w:tcW w:w="1779" w:type="dxa"/>
          </w:tcPr>
          <w:p w14:paraId="6751C73E" w14:textId="77777777" w:rsidR="00F04318" w:rsidRDefault="00F04318" w:rsidP="00F04318">
            <w:pPr>
              <w:numPr>
                <w:ilvl w:val="0"/>
                <w:numId w:val="0"/>
              </w:numPr>
              <w:rPr>
                <w:rFonts w:cs="Arial"/>
              </w:rPr>
            </w:pPr>
          </w:p>
        </w:tc>
        <w:tc>
          <w:tcPr>
            <w:tcW w:w="1650" w:type="dxa"/>
          </w:tcPr>
          <w:p w14:paraId="749472FE" w14:textId="77777777" w:rsidR="00F04318" w:rsidRDefault="00F04318" w:rsidP="00F04318">
            <w:pPr>
              <w:numPr>
                <w:ilvl w:val="0"/>
                <w:numId w:val="0"/>
              </w:numPr>
              <w:rPr>
                <w:rFonts w:cs="Arial"/>
              </w:rPr>
            </w:pPr>
          </w:p>
        </w:tc>
        <w:tc>
          <w:tcPr>
            <w:tcW w:w="3282" w:type="dxa"/>
          </w:tcPr>
          <w:p w14:paraId="47557402" w14:textId="305629F5" w:rsidR="00F04318" w:rsidRDefault="00F04318" w:rsidP="00F04318">
            <w:pPr>
              <w:numPr>
                <w:ilvl w:val="0"/>
                <w:numId w:val="0"/>
              </w:numPr>
              <w:rPr>
                <w:rFonts w:cs="Arial"/>
              </w:rPr>
            </w:pPr>
          </w:p>
        </w:tc>
      </w:tr>
      <w:tr w:rsidR="00F04318" w14:paraId="40E24E28" w14:textId="77777777" w:rsidTr="00525DD5">
        <w:tc>
          <w:tcPr>
            <w:tcW w:w="846" w:type="dxa"/>
          </w:tcPr>
          <w:p w14:paraId="07914B1E" w14:textId="1056CEDA" w:rsidR="00F04318" w:rsidRPr="00174460" w:rsidRDefault="00174460" w:rsidP="00F04318">
            <w:pPr>
              <w:numPr>
                <w:ilvl w:val="0"/>
                <w:numId w:val="0"/>
              </w:numPr>
              <w:rPr>
                <w:rFonts w:cs="Arial"/>
                <w:sz w:val="16"/>
                <w:szCs w:val="16"/>
              </w:rPr>
            </w:pPr>
            <w:r w:rsidRPr="00174460">
              <w:rPr>
                <w:rFonts w:cs="Arial"/>
                <w:sz w:val="16"/>
                <w:szCs w:val="16"/>
              </w:rPr>
              <w:t>Mar</w:t>
            </w:r>
          </w:p>
        </w:tc>
        <w:tc>
          <w:tcPr>
            <w:tcW w:w="1860" w:type="dxa"/>
          </w:tcPr>
          <w:p w14:paraId="3172FB80" w14:textId="77777777" w:rsidR="00F04318" w:rsidRDefault="00F04318" w:rsidP="00F04318">
            <w:pPr>
              <w:numPr>
                <w:ilvl w:val="0"/>
                <w:numId w:val="0"/>
              </w:numPr>
              <w:rPr>
                <w:rFonts w:cs="Arial"/>
              </w:rPr>
            </w:pPr>
          </w:p>
        </w:tc>
        <w:tc>
          <w:tcPr>
            <w:tcW w:w="1431" w:type="dxa"/>
          </w:tcPr>
          <w:p w14:paraId="68A6DB8C" w14:textId="3DFA24A9" w:rsidR="00F04318" w:rsidRDefault="00F04318" w:rsidP="00F04318">
            <w:pPr>
              <w:numPr>
                <w:ilvl w:val="0"/>
                <w:numId w:val="0"/>
              </w:numPr>
              <w:rPr>
                <w:rFonts w:cs="Arial"/>
              </w:rPr>
            </w:pPr>
          </w:p>
        </w:tc>
        <w:tc>
          <w:tcPr>
            <w:tcW w:w="1530" w:type="dxa"/>
          </w:tcPr>
          <w:p w14:paraId="6BFB7CFC" w14:textId="5CBA0D8E" w:rsidR="00F04318" w:rsidRDefault="00F04318" w:rsidP="00F04318">
            <w:pPr>
              <w:numPr>
                <w:ilvl w:val="0"/>
                <w:numId w:val="0"/>
              </w:numPr>
              <w:rPr>
                <w:rFonts w:cs="Arial"/>
              </w:rPr>
            </w:pPr>
          </w:p>
        </w:tc>
        <w:tc>
          <w:tcPr>
            <w:tcW w:w="1651" w:type="dxa"/>
          </w:tcPr>
          <w:p w14:paraId="29F6CD81" w14:textId="77777777" w:rsidR="00F04318" w:rsidRDefault="00F04318" w:rsidP="00F04318">
            <w:pPr>
              <w:numPr>
                <w:ilvl w:val="0"/>
                <w:numId w:val="0"/>
              </w:numPr>
              <w:rPr>
                <w:rFonts w:cs="Arial"/>
              </w:rPr>
            </w:pPr>
          </w:p>
        </w:tc>
        <w:tc>
          <w:tcPr>
            <w:tcW w:w="1779" w:type="dxa"/>
          </w:tcPr>
          <w:p w14:paraId="7C368E60" w14:textId="77777777" w:rsidR="00F04318" w:rsidRDefault="00F04318" w:rsidP="00F04318">
            <w:pPr>
              <w:numPr>
                <w:ilvl w:val="0"/>
                <w:numId w:val="0"/>
              </w:numPr>
              <w:rPr>
                <w:rFonts w:cs="Arial"/>
              </w:rPr>
            </w:pPr>
          </w:p>
        </w:tc>
        <w:tc>
          <w:tcPr>
            <w:tcW w:w="1650" w:type="dxa"/>
          </w:tcPr>
          <w:p w14:paraId="3F19D39F" w14:textId="77777777" w:rsidR="00F04318" w:rsidRDefault="00F04318" w:rsidP="00F04318">
            <w:pPr>
              <w:numPr>
                <w:ilvl w:val="0"/>
                <w:numId w:val="0"/>
              </w:numPr>
              <w:rPr>
                <w:rFonts w:cs="Arial"/>
              </w:rPr>
            </w:pPr>
          </w:p>
        </w:tc>
        <w:tc>
          <w:tcPr>
            <w:tcW w:w="3282" w:type="dxa"/>
          </w:tcPr>
          <w:p w14:paraId="5400E1C6" w14:textId="7E0C760D" w:rsidR="00F04318" w:rsidRDefault="00F04318" w:rsidP="00F04318">
            <w:pPr>
              <w:numPr>
                <w:ilvl w:val="0"/>
                <w:numId w:val="0"/>
              </w:numPr>
              <w:rPr>
                <w:rFonts w:cs="Arial"/>
              </w:rPr>
            </w:pPr>
          </w:p>
        </w:tc>
      </w:tr>
      <w:tr w:rsidR="00F04318" w14:paraId="18D6B4F7" w14:textId="77777777" w:rsidTr="00525DD5">
        <w:tc>
          <w:tcPr>
            <w:tcW w:w="846" w:type="dxa"/>
          </w:tcPr>
          <w:p w14:paraId="44DD3D95" w14:textId="5D0919F5" w:rsidR="00F04318" w:rsidRPr="00174460" w:rsidRDefault="00F04318" w:rsidP="00F04318">
            <w:pPr>
              <w:numPr>
                <w:ilvl w:val="0"/>
                <w:numId w:val="0"/>
              </w:numPr>
              <w:rPr>
                <w:rFonts w:cs="Arial"/>
                <w:sz w:val="16"/>
                <w:szCs w:val="16"/>
              </w:rPr>
            </w:pPr>
          </w:p>
        </w:tc>
        <w:tc>
          <w:tcPr>
            <w:tcW w:w="1860" w:type="dxa"/>
          </w:tcPr>
          <w:p w14:paraId="33436D9D" w14:textId="77777777" w:rsidR="00F04318" w:rsidRDefault="00F04318" w:rsidP="00F04318">
            <w:pPr>
              <w:numPr>
                <w:ilvl w:val="0"/>
                <w:numId w:val="0"/>
              </w:numPr>
              <w:rPr>
                <w:rFonts w:cs="Arial"/>
              </w:rPr>
            </w:pPr>
          </w:p>
        </w:tc>
        <w:tc>
          <w:tcPr>
            <w:tcW w:w="1431" w:type="dxa"/>
          </w:tcPr>
          <w:p w14:paraId="3E8BB9D1" w14:textId="558541FE" w:rsidR="00F04318" w:rsidRDefault="00F04318" w:rsidP="00F04318">
            <w:pPr>
              <w:numPr>
                <w:ilvl w:val="0"/>
                <w:numId w:val="0"/>
              </w:numPr>
              <w:rPr>
                <w:rFonts w:cs="Arial"/>
              </w:rPr>
            </w:pPr>
          </w:p>
        </w:tc>
        <w:tc>
          <w:tcPr>
            <w:tcW w:w="1530" w:type="dxa"/>
          </w:tcPr>
          <w:p w14:paraId="769049ED" w14:textId="64417754" w:rsidR="00F04318" w:rsidRDefault="00F04318" w:rsidP="00F04318">
            <w:pPr>
              <w:numPr>
                <w:ilvl w:val="0"/>
                <w:numId w:val="0"/>
              </w:numPr>
              <w:rPr>
                <w:rFonts w:cs="Arial"/>
              </w:rPr>
            </w:pPr>
          </w:p>
        </w:tc>
        <w:tc>
          <w:tcPr>
            <w:tcW w:w="1651" w:type="dxa"/>
          </w:tcPr>
          <w:p w14:paraId="18711045" w14:textId="77777777" w:rsidR="00F04318" w:rsidRDefault="00F04318" w:rsidP="00F04318">
            <w:pPr>
              <w:numPr>
                <w:ilvl w:val="0"/>
                <w:numId w:val="0"/>
              </w:numPr>
              <w:rPr>
                <w:rFonts w:cs="Arial"/>
              </w:rPr>
            </w:pPr>
          </w:p>
        </w:tc>
        <w:tc>
          <w:tcPr>
            <w:tcW w:w="1779" w:type="dxa"/>
          </w:tcPr>
          <w:p w14:paraId="4489F49E" w14:textId="77777777" w:rsidR="00F04318" w:rsidRDefault="00F04318" w:rsidP="00F04318">
            <w:pPr>
              <w:numPr>
                <w:ilvl w:val="0"/>
                <w:numId w:val="0"/>
              </w:numPr>
              <w:rPr>
                <w:rFonts w:cs="Arial"/>
              </w:rPr>
            </w:pPr>
          </w:p>
        </w:tc>
        <w:tc>
          <w:tcPr>
            <w:tcW w:w="1650" w:type="dxa"/>
          </w:tcPr>
          <w:p w14:paraId="741553E3" w14:textId="77777777" w:rsidR="00F04318" w:rsidRDefault="00F04318" w:rsidP="00F04318">
            <w:pPr>
              <w:numPr>
                <w:ilvl w:val="0"/>
                <w:numId w:val="0"/>
              </w:numPr>
              <w:rPr>
                <w:rFonts w:cs="Arial"/>
              </w:rPr>
            </w:pPr>
          </w:p>
        </w:tc>
        <w:tc>
          <w:tcPr>
            <w:tcW w:w="3282" w:type="dxa"/>
          </w:tcPr>
          <w:p w14:paraId="7B7A2B29" w14:textId="5CD86130" w:rsidR="00F04318" w:rsidRDefault="00F04318" w:rsidP="00F04318">
            <w:pPr>
              <w:numPr>
                <w:ilvl w:val="0"/>
                <w:numId w:val="0"/>
              </w:numPr>
              <w:rPr>
                <w:rFonts w:cs="Arial"/>
              </w:rPr>
            </w:pPr>
          </w:p>
        </w:tc>
      </w:tr>
      <w:tr w:rsidR="00F04318" w14:paraId="0F242266" w14:textId="77777777" w:rsidTr="00525DD5">
        <w:tc>
          <w:tcPr>
            <w:tcW w:w="846" w:type="dxa"/>
          </w:tcPr>
          <w:p w14:paraId="7FE91EF3" w14:textId="5C644C68" w:rsidR="00F04318" w:rsidRPr="00174460" w:rsidRDefault="00174460" w:rsidP="00F04318">
            <w:pPr>
              <w:numPr>
                <w:ilvl w:val="0"/>
                <w:numId w:val="0"/>
              </w:numPr>
              <w:rPr>
                <w:rFonts w:cs="Arial"/>
                <w:sz w:val="16"/>
                <w:szCs w:val="16"/>
              </w:rPr>
            </w:pPr>
            <w:r w:rsidRPr="00174460">
              <w:rPr>
                <w:rFonts w:cs="Arial"/>
                <w:sz w:val="16"/>
                <w:szCs w:val="16"/>
              </w:rPr>
              <w:t>Apr</w:t>
            </w:r>
          </w:p>
        </w:tc>
        <w:tc>
          <w:tcPr>
            <w:tcW w:w="1860" w:type="dxa"/>
          </w:tcPr>
          <w:p w14:paraId="36DB45E3" w14:textId="77777777" w:rsidR="00F04318" w:rsidRDefault="00F04318" w:rsidP="00F04318">
            <w:pPr>
              <w:numPr>
                <w:ilvl w:val="0"/>
                <w:numId w:val="0"/>
              </w:numPr>
              <w:rPr>
                <w:rFonts w:cs="Arial"/>
              </w:rPr>
            </w:pPr>
          </w:p>
        </w:tc>
        <w:tc>
          <w:tcPr>
            <w:tcW w:w="1431" w:type="dxa"/>
          </w:tcPr>
          <w:p w14:paraId="51FB1B38" w14:textId="128FC233" w:rsidR="00F04318" w:rsidRDefault="00F04318" w:rsidP="00F04318">
            <w:pPr>
              <w:numPr>
                <w:ilvl w:val="0"/>
                <w:numId w:val="0"/>
              </w:numPr>
              <w:rPr>
                <w:rFonts w:cs="Arial"/>
              </w:rPr>
            </w:pPr>
          </w:p>
        </w:tc>
        <w:tc>
          <w:tcPr>
            <w:tcW w:w="1530" w:type="dxa"/>
          </w:tcPr>
          <w:p w14:paraId="2D554B76" w14:textId="11645AC6" w:rsidR="00F04318" w:rsidRDefault="00F04318" w:rsidP="00F04318">
            <w:pPr>
              <w:numPr>
                <w:ilvl w:val="0"/>
                <w:numId w:val="0"/>
              </w:numPr>
              <w:rPr>
                <w:rFonts w:cs="Arial"/>
              </w:rPr>
            </w:pPr>
          </w:p>
        </w:tc>
        <w:tc>
          <w:tcPr>
            <w:tcW w:w="1651" w:type="dxa"/>
          </w:tcPr>
          <w:p w14:paraId="3C3CB905" w14:textId="77777777" w:rsidR="00F04318" w:rsidRDefault="00F04318" w:rsidP="00F04318">
            <w:pPr>
              <w:numPr>
                <w:ilvl w:val="0"/>
                <w:numId w:val="0"/>
              </w:numPr>
              <w:rPr>
                <w:rFonts w:cs="Arial"/>
              </w:rPr>
            </w:pPr>
          </w:p>
        </w:tc>
        <w:tc>
          <w:tcPr>
            <w:tcW w:w="1779" w:type="dxa"/>
          </w:tcPr>
          <w:p w14:paraId="0092D5C7" w14:textId="77777777" w:rsidR="00F04318" w:rsidRDefault="00F04318" w:rsidP="00F04318">
            <w:pPr>
              <w:numPr>
                <w:ilvl w:val="0"/>
                <w:numId w:val="0"/>
              </w:numPr>
              <w:rPr>
                <w:rFonts w:cs="Arial"/>
              </w:rPr>
            </w:pPr>
          </w:p>
        </w:tc>
        <w:tc>
          <w:tcPr>
            <w:tcW w:w="1650" w:type="dxa"/>
          </w:tcPr>
          <w:p w14:paraId="4581D4BF" w14:textId="77777777" w:rsidR="00F04318" w:rsidRDefault="00F04318" w:rsidP="00F04318">
            <w:pPr>
              <w:numPr>
                <w:ilvl w:val="0"/>
                <w:numId w:val="0"/>
              </w:numPr>
              <w:rPr>
                <w:rFonts w:cs="Arial"/>
              </w:rPr>
            </w:pPr>
          </w:p>
        </w:tc>
        <w:tc>
          <w:tcPr>
            <w:tcW w:w="3282" w:type="dxa"/>
          </w:tcPr>
          <w:p w14:paraId="1C1FE86B" w14:textId="7140296B" w:rsidR="00F04318" w:rsidRDefault="00F04318" w:rsidP="00F04318">
            <w:pPr>
              <w:numPr>
                <w:ilvl w:val="0"/>
                <w:numId w:val="0"/>
              </w:numPr>
              <w:rPr>
                <w:rFonts w:cs="Arial"/>
              </w:rPr>
            </w:pPr>
          </w:p>
        </w:tc>
      </w:tr>
      <w:tr w:rsidR="00F04318" w14:paraId="6ECE6A16" w14:textId="77777777" w:rsidTr="00525DD5">
        <w:tc>
          <w:tcPr>
            <w:tcW w:w="846" w:type="dxa"/>
          </w:tcPr>
          <w:p w14:paraId="3DF6FDFD" w14:textId="77777777" w:rsidR="00F04318" w:rsidRPr="00174460" w:rsidRDefault="00F04318" w:rsidP="00F04318">
            <w:pPr>
              <w:numPr>
                <w:ilvl w:val="0"/>
                <w:numId w:val="0"/>
              </w:numPr>
              <w:rPr>
                <w:rFonts w:cs="Arial"/>
                <w:sz w:val="16"/>
                <w:szCs w:val="16"/>
              </w:rPr>
            </w:pPr>
          </w:p>
        </w:tc>
        <w:tc>
          <w:tcPr>
            <w:tcW w:w="1860" w:type="dxa"/>
          </w:tcPr>
          <w:p w14:paraId="5C339747" w14:textId="77777777" w:rsidR="00F04318" w:rsidRDefault="00F04318" w:rsidP="00F04318">
            <w:pPr>
              <w:numPr>
                <w:ilvl w:val="0"/>
                <w:numId w:val="0"/>
              </w:numPr>
              <w:rPr>
                <w:rFonts w:cs="Arial"/>
              </w:rPr>
            </w:pPr>
          </w:p>
        </w:tc>
        <w:tc>
          <w:tcPr>
            <w:tcW w:w="1431" w:type="dxa"/>
          </w:tcPr>
          <w:p w14:paraId="026F2F36" w14:textId="6ABF74D7" w:rsidR="00F04318" w:rsidRDefault="00F04318" w:rsidP="00F04318">
            <w:pPr>
              <w:numPr>
                <w:ilvl w:val="0"/>
                <w:numId w:val="0"/>
              </w:numPr>
              <w:rPr>
                <w:rFonts w:cs="Arial"/>
              </w:rPr>
            </w:pPr>
          </w:p>
        </w:tc>
        <w:tc>
          <w:tcPr>
            <w:tcW w:w="1530" w:type="dxa"/>
          </w:tcPr>
          <w:p w14:paraId="477AA016" w14:textId="29502383" w:rsidR="00F04318" w:rsidRDefault="00F04318" w:rsidP="00F04318">
            <w:pPr>
              <w:numPr>
                <w:ilvl w:val="0"/>
                <w:numId w:val="0"/>
              </w:numPr>
              <w:rPr>
                <w:rFonts w:cs="Arial"/>
              </w:rPr>
            </w:pPr>
          </w:p>
        </w:tc>
        <w:tc>
          <w:tcPr>
            <w:tcW w:w="1651" w:type="dxa"/>
          </w:tcPr>
          <w:p w14:paraId="465C4947" w14:textId="77777777" w:rsidR="00F04318" w:rsidRDefault="00F04318" w:rsidP="00F04318">
            <w:pPr>
              <w:numPr>
                <w:ilvl w:val="0"/>
                <w:numId w:val="0"/>
              </w:numPr>
              <w:rPr>
                <w:rFonts w:cs="Arial"/>
              </w:rPr>
            </w:pPr>
          </w:p>
        </w:tc>
        <w:tc>
          <w:tcPr>
            <w:tcW w:w="1779" w:type="dxa"/>
          </w:tcPr>
          <w:p w14:paraId="5D74081A" w14:textId="77777777" w:rsidR="00F04318" w:rsidRDefault="00F04318" w:rsidP="00F04318">
            <w:pPr>
              <w:numPr>
                <w:ilvl w:val="0"/>
                <w:numId w:val="0"/>
              </w:numPr>
              <w:rPr>
                <w:rFonts w:cs="Arial"/>
              </w:rPr>
            </w:pPr>
          </w:p>
        </w:tc>
        <w:tc>
          <w:tcPr>
            <w:tcW w:w="1650" w:type="dxa"/>
          </w:tcPr>
          <w:p w14:paraId="3BD4919E" w14:textId="77777777" w:rsidR="00F04318" w:rsidRDefault="00F04318" w:rsidP="00F04318">
            <w:pPr>
              <w:numPr>
                <w:ilvl w:val="0"/>
                <w:numId w:val="0"/>
              </w:numPr>
              <w:rPr>
                <w:rFonts w:cs="Arial"/>
              </w:rPr>
            </w:pPr>
          </w:p>
        </w:tc>
        <w:tc>
          <w:tcPr>
            <w:tcW w:w="3282" w:type="dxa"/>
          </w:tcPr>
          <w:p w14:paraId="4767A915" w14:textId="20CB8C5D" w:rsidR="00F04318" w:rsidRDefault="00F04318" w:rsidP="00F04318">
            <w:pPr>
              <w:numPr>
                <w:ilvl w:val="0"/>
                <w:numId w:val="0"/>
              </w:numPr>
              <w:rPr>
                <w:rFonts w:cs="Arial"/>
              </w:rPr>
            </w:pPr>
          </w:p>
        </w:tc>
      </w:tr>
      <w:tr w:rsidR="00F04318" w14:paraId="6E4822BB" w14:textId="77777777" w:rsidTr="00525DD5">
        <w:tc>
          <w:tcPr>
            <w:tcW w:w="846" w:type="dxa"/>
          </w:tcPr>
          <w:p w14:paraId="2113D690" w14:textId="28119335" w:rsidR="00F04318" w:rsidRPr="00174460" w:rsidRDefault="00174460" w:rsidP="00F04318">
            <w:pPr>
              <w:numPr>
                <w:ilvl w:val="0"/>
                <w:numId w:val="0"/>
              </w:numPr>
              <w:rPr>
                <w:rFonts w:cs="Arial"/>
                <w:sz w:val="16"/>
                <w:szCs w:val="16"/>
              </w:rPr>
            </w:pPr>
            <w:r w:rsidRPr="00174460">
              <w:rPr>
                <w:rFonts w:cs="Arial"/>
                <w:sz w:val="16"/>
                <w:szCs w:val="16"/>
              </w:rPr>
              <w:t>May</w:t>
            </w:r>
          </w:p>
        </w:tc>
        <w:tc>
          <w:tcPr>
            <w:tcW w:w="1860" w:type="dxa"/>
          </w:tcPr>
          <w:p w14:paraId="15D5D265" w14:textId="77777777" w:rsidR="00F04318" w:rsidRDefault="00F04318" w:rsidP="00F04318">
            <w:pPr>
              <w:numPr>
                <w:ilvl w:val="0"/>
                <w:numId w:val="0"/>
              </w:numPr>
              <w:rPr>
                <w:rFonts w:cs="Arial"/>
              </w:rPr>
            </w:pPr>
          </w:p>
        </w:tc>
        <w:tc>
          <w:tcPr>
            <w:tcW w:w="1431" w:type="dxa"/>
          </w:tcPr>
          <w:p w14:paraId="179C91F3" w14:textId="65FA124D" w:rsidR="00F04318" w:rsidRDefault="00F04318" w:rsidP="00F04318">
            <w:pPr>
              <w:numPr>
                <w:ilvl w:val="0"/>
                <w:numId w:val="0"/>
              </w:numPr>
              <w:rPr>
                <w:rFonts w:cs="Arial"/>
              </w:rPr>
            </w:pPr>
          </w:p>
        </w:tc>
        <w:tc>
          <w:tcPr>
            <w:tcW w:w="1530" w:type="dxa"/>
          </w:tcPr>
          <w:p w14:paraId="111B1574" w14:textId="7E72DD31" w:rsidR="00F04318" w:rsidRDefault="00F04318" w:rsidP="00F04318">
            <w:pPr>
              <w:numPr>
                <w:ilvl w:val="0"/>
                <w:numId w:val="0"/>
              </w:numPr>
              <w:rPr>
                <w:rFonts w:cs="Arial"/>
              </w:rPr>
            </w:pPr>
          </w:p>
        </w:tc>
        <w:tc>
          <w:tcPr>
            <w:tcW w:w="1651" w:type="dxa"/>
          </w:tcPr>
          <w:p w14:paraId="5712AD06" w14:textId="77777777" w:rsidR="00F04318" w:rsidRDefault="00F04318" w:rsidP="00F04318">
            <w:pPr>
              <w:numPr>
                <w:ilvl w:val="0"/>
                <w:numId w:val="0"/>
              </w:numPr>
              <w:rPr>
                <w:rFonts w:cs="Arial"/>
              </w:rPr>
            </w:pPr>
          </w:p>
        </w:tc>
        <w:tc>
          <w:tcPr>
            <w:tcW w:w="1779" w:type="dxa"/>
          </w:tcPr>
          <w:p w14:paraId="0284ADA1" w14:textId="77777777" w:rsidR="00F04318" w:rsidRDefault="00F04318" w:rsidP="00F04318">
            <w:pPr>
              <w:numPr>
                <w:ilvl w:val="0"/>
                <w:numId w:val="0"/>
              </w:numPr>
              <w:rPr>
                <w:rFonts w:cs="Arial"/>
              </w:rPr>
            </w:pPr>
          </w:p>
        </w:tc>
        <w:tc>
          <w:tcPr>
            <w:tcW w:w="1650" w:type="dxa"/>
          </w:tcPr>
          <w:p w14:paraId="7D0146B0" w14:textId="77777777" w:rsidR="00F04318" w:rsidRDefault="00F04318" w:rsidP="00F04318">
            <w:pPr>
              <w:numPr>
                <w:ilvl w:val="0"/>
                <w:numId w:val="0"/>
              </w:numPr>
              <w:rPr>
                <w:rFonts w:cs="Arial"/>
              </w:rPr>
            </w:pPr>
          </w:p>
        </w:tc>
        <w:tc>
          <w:tcPr>
            <w:tcW w:w="3282" w:type="dxa"/>
          </w:tcPr>
          <w:p w14:paraId="3705A2ED" w14:textId="64E33F53" w:rsidR="00F04318" w:rsidRDefault="00F04318" w:rsidP="00F04318">
            <w:pPr>
              <w:numPr>
                <w:ilvl w:val="0"/>
                <w:numId w:val="0"/>
              </w:numPr>
              <w:rPr>
                <w:rFonts w:cs="Arial"/>
              </w:rPr>
            </w:pPr>
          </w:p>
        </w:tc>
      </w:tr>
      <w:tr w:rsidR="00F04318" w14:paraId="18951B4E" w14:textId="77777777" w:rsidTr="00525DD5">
        <w:tc>
          <w:tcPr>
            <w:tcW w:w="846" w:type="dxa"/>
          </w:tcPr>
          <w:p w14:paraId="447FC378" w14:textId="1EA5DEE2" w:rsidR="00F04318" w:rsidRPr="00174460" w:rsidRDefault="00F04318" w:rsidP="00F04318">
            <w:pPr>
              <w:numPr>
                <w:ilvl w:val="0"/>
                <w:numId w:val="0"/>
              </w:numPr>
              <w:rPr>
                <w:rFonts w:cs="Arial"/>
                <w:sz w:val="16"/>
                <w:szCs w:val="16"/>
              </w:rPr>
            </w:pPr>
          </w:p>
        </w:tc>
        <w:tc>
          <w:tcPr>
            <w:tcW w:w="1860" w:type="dxa"/>
          </w:tcPr>
          <w:p w14:paraId="44A38602" w14:textId="77777777" w:rsidR="00F04318" w:rsidRDefault="00F04318" w:rsidP="00F04318">
            <w:pPr>
              <w:numPr>
                <w:ilvl w:val="0"/>
                <w:numId w:val="0"/>
              </w:numPr>
              <w:rPr>
                <w:rFonts w:cs="Arial"/>
              </w:rPr>
            </w:pPr>
          </w:p>
        </w:tc>
        <w:tc>
          <w:tcPr>
            <w:tcW w:w="1431" w:type="dxa"/>
          </w:tcPr>
          <w:p w14:paraId="1597E7CE" w14:textId="31E8C463" w:rsidR="00F04318" w:rsidRDefault="00F04318" w:rsidP="00F04318">
            <w:pPr>
              <w:numPr>
                <w:ilvl w:val="0"/>
                <w:numId w:val="0"/>
              </w:numPr>
              <w:rPr>
                <w:rFonts w:cs="Arial"/>
              </w:rPr>
            </w:pPr>
          </w:p>
        </w:tc>
        <w:tc>
          <w:tcPr>
            <w:tcW w:w="1530" w:type="dxa"/>
          </w:tcPr>
          <w:p w14:paraId="747AA34A" w14:textId="6C97C61B" w:rsidR="00F04318" w:rsidRDefault="00F04318" w:rsidP="00F04318">
            <w:pPr>
              <w:numPr>
                <w:ilvl w:val="0"/>
                <w:numId w:val="0"/>
              </w:numPr>
              <w:rPr>
                <w:rFonts w:cs="Arial"/>
              </w:rPr>
            </w:pPr>
          </w:p>
        </w:tc>
        <w:tc>
          <w:tcPr>
            <w:tcW w:w="1651" w:type="dxa"/>
          </w:tcPr>
          <w:p w14:paraId="1FD73FC7" w14:textId="77777777" w:rsidR="00F04318" w:rsidRDefault="00F04318" w:rsidP="00F04318">
            <w:pPr>
              <w:numPr>
                <w:ilvl w:val="0"/>
                <w:numId w:val="0"/>
              </w:numPr>
              <w:rPr>
                <w:rFonts w:cs="Arial"/>
              </w:rPr>
            </w:pPr>
          </w:p>
        </w:tc>
        <w:tc>
          <w:tcPr>
            <w:tcW w:w="1779" w:type="dxa"/>
          </w:tcPr>
          <w:p w14:paraId="1FB66C5E" w14:textId="77777777" w:rsidR="00F04318" w:rsidRDefault="00F04318" w:rsidP="00F04318">
            <w:pPr>
              <w:numPr>
                <w:ilvl w:val="0"/>
                <w:numId w:val="0"/>
              </w:numPr>
              <w:rPr>
                <w:rFonts w:cs="Arial"/>
              </w:rPr>
            </w:pPr>
          </w:p>
        </w:tc>
        <w:tc>
          <w:tcPr>
            <w:tcW w:w="1650" w:type="dxa"/>
          </w:tcPr>
          <w:p w14:paraId="21D246E1" w14:textId="77777777" w:rsidR="00F04318" w:rsidRDefault="00F04318" w:rsidP="00F04318">
            <w:pPr>
              <w:numPr>
                <w:ilvl w:val="0"/>
                <w:numId w:val="0"/>
              </w:numPr>
              <w:rPr>
                <w:rFonts w:cs="Arial"/>
              </w:rPr>
            </w:pPr>
          </w:p>
        </w:tc>
        <w:tc>
          <w:tcPr>
            <w:tcW w:w="3282" w:type="dxa"/>
          </w:tcPr>
          <w:p w14:paraId="34681908" w14:textId="3501D196" w:rsidR="00F04318" w:rsidRDefault="00F04318" w:rsidP="00F04318">
            <w:pPr>
              <w:numPr>
                <w:ilvl w:val="0"/>
                <w:numId w:val="0"/>
              </w:numPr>
              <w:rPr>
                <w:rFonts w:cs="Arial"/>
              </w:rPr>
            </w:pPr>
          </w:p>
        </w:tc>
      </w:tr>
      <w:tr w:rsidR="00F04318" w14:paraId="0EA0F1E5" w14:textId="77777777" w:rsidTr="00525DD5">
        <w:tc>
          <w:tcPr>
            <w:tcW w:w="846" w:type="dxa"/>
          </w:tcPr>
          <w:p w14:paraId="3F21047D" w14:textId="0BCD117D" w:rsidR="00F04318" w:rsidRPr="00174460" w:rsidRDefault="00174460" w:rsidP="00F04318">
            <w:pPr>
              <w:numPr>
                <w:ilvl w:val="0"/>
                <w:numId w:val="0"/>
              </w:numPr>
              <w:rPr>
                <w:rFonts w:cs="Arial"/>
                <w:sz w:val="16"/>
                <w:szCs w:val="16"/>
              </w:rPr>
            </w:pPr>
            <w:r w:rsidRPr="00174460">
              <w:rPr>
                <w:rFonts w:cs="Arial"/>
                <w:sz w:val="16"/>
                <w:szCs w:val="16"/>
              </w:rPr>
              <w:t>Jun</w:t>
            </w:r>
          </w:p>
        </w:tc>
        <w:tc>
          <w:tcPr>
            <w:tcW w:w="1860" w:type="dxa"/>
          </w:tcPr>
          <w:p w14:paraId="7C46E02E" w14:textId="77777777" w:rsidR="00F04318" w:rsidRDefault="00F04318" w:rsidP="00F04318">
            <w:pPr>
              <w:numPr>
                <w:ilvl w:val="0"/>
                <w:numId w:val="0"/>
              </w:numPr>
              <w:rPr>
                <w:rFonts w:cs="Arial"/>
              </w:rPr>
            </w:pPr>
          </w:p>
        </w:tc>
        <w:tc>
          <w:tcPr>
            <w:tcW w:w="1431" w:type="dxa"/>
          </w:tcPr>
          <w:p w14:paraId="68228CCC" w14:textId="559B9CA5" w:rsidR="00F04318" w:rsidRDefault="00F04318" w:rsidP="00F04318">
            <w:pPr>
              <w:numPr>
                <w:ilvl w:val="0"/>
                <w:numId w:val="0"/>
              </w:numPr>
              <w:rPr>
                <w:rFonts w:cs="Arial"/>
              </w:rPr>
            </w:pPr>
          </w:p>
        </w:tc>
        <w:tc>
          <w:tcPr>
            <w:tcW w:w="1530" w:type="dxa"/>
          </w:tcPr>
          <w:p w14:paraId="70B6105D" w14:textId="7FA4962F" w:rsidR="00F04318" w:rsidRDefault="00F04318" w:rsidP="00F04318">
            <w:pPr>
              <w:numPr>
                <w:ilvl w:val="0"/>
                <w:numId w:val="0"/>
              </w:numPr>
              <w:rPr>
                <w:rFonts w:cs="Arial"/>
              </w:rPr>
            </w:pPr>
          </w:p>
        </w:tc>
        <w:tc>
          <w:tcPr>
            <w:tcW w:w="1651" w:type="dxa"/>
          </w:tcPr>
          <w:p w14:paraId="139EC1A4" w14:textId="77777777" w:rsidR="00F04318" w:rsidRDefault="00F04318" w:rsidP="00F04318">
            <w:pPr>
              <w:numPr>
                <w:ilvl w:val="0"/>
                <w:numId w:val="0"/>
              </w:numPr>
              <w:rPr>
                <w:rFonts w:cs="Arial"/>
              </w:rPr>
            </w:pPr>
          </w:p>
        </w:tc>
        <w:tc>
          <w:tcPr>
            <w:tcW w:w="1779" w:type="dxa"/>
          </w:tcPr>
          <w:p w14:paraId="4C775BD0" w14:textId="77777777" w:rsidR="00F04318" w:rsidRDefault="00F04318" w:rsidP="00F04318">
            <w:pPr>
              <w:numPr>
                <w:ilvl w:val="0"/>
                <w:numId w:val="0"/>
              </w:numPr>
              <w:rPr>
                <w:rFonts w:cs="Arial"/>
              </w:rPr>
            </w:pPr>
          </w:p>
        </w:tc>
        <w:tc>
          <w:tcPr>
            <w:tcW w:w="1650" w:type="dxa"/>
          </w:tcPr>
          <w:p w14:paraId="65EB3585" w14:textId="77777777" w:rsidR="00F04318" w:rsidRDefault="00F04318" w:rsidP="00F04318">
            <w:pPr>
              <w:numPr>
                <w:ilvl w:val="0"/>
                <w:numId w:val="0"/>
              </w:numPr>
              <w:rPr>
                <w:rFonts w:cs="Arial"/>
              </w:rPr>
            </w:pPr>
          </w:p>
        </w:tc>
        <w:tc>
          <w:tcPr>
            <w:tcW w:w="3282" w:type="dxa"/>
          </w:tcPr>
          <w:p w14:paraId="1A0A0CFC" w14:textId="1AF5E1FC" w:rsidR="00F04318" w:rsidRDefault="00F04318" w:rsidP="00F04318">
            <w:pPr>
              <w:numPr>
                <w:ilvl w:val="0"/>
                <w:numId w:val="0"/>
              </w:numPr>
              <w:rPr>
                <w:rFonts w:cs="Arial"/>
              </w:rPr>
            </w:pPr>
          </w:p>
        </w:tc>
      </w:tr>
      <w:tr w:rsidR="00F04318" w14:paraId="3800925E" w14:textId="77777777" w:rsidTr="00525DD5">
        <w:tc>
          <w:tcPr>
            <w:tcW w:w="846" w:type="dxa"/>
          </w:tcPr>
          <w:p w14:paraId="31ABEEB2" w14:textId="77777777" w:rsidR="00F04318" w:rsidRPr="00174460" w:rsidRDefault="00F04318" w:rsidP="00F04318">
            <w:pPr>
              <w:numPr>
                <w:ilvl w:val="0"/>
                <w:numId w:val="0"/>
              </w:numPr>
              <w:rPr>
                <w:rFonts w:cs="Arial"/>
                <w:sz w:val="16"/>
                <w:szCs w:val="16"/>
              </w:rPr>
            </w:pPr>
          </w:p>
        </w:tc>
        <w:tc>
          <w:tcPr>
            <w:tcW w:w="1860" w:type="dxa"/>
          </w:tcPr>
          <w:p w14:paraId="69C0D3ED" w14:textId="77777777" w:rsidR="00F04318" w:rsidRDefault="00F04318" w:rsidP="00F04318">
            <w:pPr>
              <w:numPr>
                <w:ilvl w:val="0"/>
                <w:numId w:val="0"/>
              </w:numPr>
              <w:rPr>
                <w:rFonts w:cs="Arial"/>
              </w:rPr>
            </w:pPr>
          </w:p>
        </w:tc>
        <w:tc>
          <w:tcPr>
            <w:tcW w:w="1431" w:type="dxa"/>
          </w:tcPr>
          <w:p w14:paraId="2637F139" w14:textId="08C8EFA9" w:rsidR="00F04318" w:rsidRDefault="00F04318" w:rsidP="00F04318">
            <w:pPr>
              <w:numPr>
                <w:ilvl w:val="0"/>
                <w:numId w:val="0"/>
              </w:numPr>
              <w:rPr>
                <w:rFonts w:cs="Arial"/>
              </w:rPr>
            </w:pPr>
          </w:p>
        </w:tc>
        <w:tc>
          <w:tcPr>
            <w:tcW w:w="1530" w:type="dxa"/>
          </w:tcPr>
          <w:p w14:paraId="2BF0DF22" w14:textId="1080548A" w:rsidR="00F04318" w:rsidRDefault="00F04318" w:rsidP="00F04318">
            <w:pPr>
              <w:numPr>
                <w:ilvl w:val="0"/>
                <w:numId w:val="0"/>
              </w:numPr>
              <w:rPr>
                <w:rFonts w:cs="Arial"/>
              </w:rPr>
            </w:pPr>
          </w:p>
        </w:tc>
        <w:tc>
          <w:tcPr>
            <w:tcW w:w="1651" w:type="dxa"/>
          </w:tcPr>
          <w:p w14:paraId="52ACE53B" w14:textId="77777777" w:rsidR="00F04318" w:rsidRDefault="00F04318" w:rsidP="00F04318">
            <w:pPr>
              <w:numPr>
                <w:ilvl w:val="0"/>
                <w:numId w:val="0"/>
              </w:numPr>
              <w:rPr>
                <w:rFonts w:cs="Arial"/>
              </w:rPr>
            </w:pPr>
          </w:p>
        </w:tc>
        <w:tc>
          <w:tcPr>
            <w:tcW w:w="1779" w:type="dxa"/>
          </w:tcPr>
          <w:p w14:paraId="4DE2E605" w14:textId="77777777" w:rsidR="00F04318" w:rsidRDefault="00F04318" w:rsidP="00F04318">
            <w:pPr>
              <w:numPr>
                <w:ilvl w:val="0"/>
                <w:numId w:val="0"/>
              </w:numPr>
              <w:rPr>
                <w:rFonts w:cs="Arial"/>
              </w:rPr>
            </w:pPr>
          </w:p>
        </w:tc>
        <w:tc>
          <w:tcPr>
            <w:tcW w:w="1650" w:type="dxa"/>
          </w:tcPr>
          <w:p w14:paraId="0CE31967" w14:textId="77777777" w:rsidR="00F04318" w:rsidRDefault="00F04318" w:rsidP="00F04318">
            <w:pPr>
              <w:numPr>
                <w:ilvl w:val="0"/>
                <w:numId w:val="0"/>
              </w:numPr>
              <w:rPr>
                <w:rFonts w:cs="Arial"/>
              </w:rPr>
            </w:pPr>
          </w:p>
        </w:tc>
        <w:tc>
          <w:tcPr>
            <w:tcW w:w="3282" w:type="dxa"/>
          </w:tcPr>
          <w:p w14:paraId="149F22A3" w14:textId="0B711945" w:rsidR="00F04318" w:rsidRDefault="00F04318" w:rsidP="00F04318">
            <w:pPr>
              <w:numPr>
                <w:ilvl w:val="0"/>
                <w:numId w:val="0"/>
              </w:numPr>
              <w:rPr>
                <w:rFonts w:cs="Arial"/>
              </w:rPr>
            </w:pPr>
          </w:p>
        </w:tc>
      </w:tr>
      <w:tr w:rsidR="00F04318" w14:paraId="29BDB515" w14:textId="77777777" w:rsidTr="00525DD5">
        <w:tc>
          <w:tcPr>
            <w:tcW w:w="846" w:type="dxa"/>
          </w:tcPr>
          <w:p w14:paraId="6EB9F826" w14:textId="77B00BEE" w:rsidR="00F04318" w:rsidRPr="00174460" w:rsidRDefault="00174460" w:rsidP="00F04318">
            <w:pPr>
              <w:numPr>
                <w:ilvl w:val="0"/>
                <w:numId w:val="0"/>
              </w:numPr>
              <w:rPr>
                <w:rFonts w:cs="Arial"/>
                <w:sz w:val="16"/>
                <w:szCs w:val="16"/>
              </w:rPr>
            </w:pPr>
            <w:r w:rsidRPr="00174460">
              <w:rPr>
                <w:rFonts w:cs="Arial"/>
                <w:sz w:val="16"/>
                <w:szCs w:val="16"/>
              </w:rPr>
              <w:t>July</w:t>
            </w:r>
          </w:p>
        </w:tc>
        <w:tc>
          <w:tcPr>
            <w:tcW w:w="1860" w:type="dxa"/>
          </w:tcPr>
          <w:p w14:paraId="7DBCBA53" w14:textId="77777777" w:rsidR="00F04318" w:rsidRDefault="00F04318" w:rsidP="00F04318">
            <w:pPr>
              <w:numPr>
                <w:ilvl w:val="0"/>
                <w:numId w:val="0"/>
              </w:numPr>
              <w:rPr>
                <w:rFonts w:cs="Arial"/>
              </w:rPr>
            </w:pPr>
          </w:p>
        </w:tc>
        <w:tc>
          <w:tcPr>
            <w:tcW w:w="1431" w:type="dxa"/>
          </w:tcPr>
          <w:p w14:paraId="3C421D69" w14:textId="2BA616DC" w:rsidR="00F04318" w:rsidRDefault="00F04318" w:rsidP="00F04318">
            <w:pPr>
              <w:numPr>
                <w:ilvl w:val="0"/>
                <w:numId w:val="0"/>
              </w:numPr>
              <w:rPr>
                <w:rFonts w:cs="Arial"/>
              </w:rPr>
            </w:pPr>
          </w:p>
        </w:tc>
        <w:tc>
          <w:tcPr>
            <w:tcW w:w="1530" w:type="dxa"/>
          </w:tcPr>
          <w:p w14:paraId="6F71AB49" w14:textId="4B2DEF4C" w:rsidR="00F04318" w:rsidRDefault="00F04318" w:rsidP="00F04318">
            <w:pPr>
              <w:numPr>
                <w:ilvl w:val="0"/>
                <w:numId w:val="0"/>
              </w:numPr>
              <w:rPr>
                <w:rFonts w:cs="Arial"/>
              </w:rPr>
            </w:pPr>
          </w:p>
        </w:tc>
        <w:tc>
          <w:tcPr>
            <w:tcW w:w="1651" w:type="dxa"/>
          </w:tcPr>
          <w:p w14:paraId="76C4F57E" w14:textId="77777777" w:rsidR="00F04318" w:rsidRDefault="00F04318" w:rsidP="00F04318">
            <w:pPr>
              <w:numPr>
                <w:ilvl w:val="0"/>
                <w:numId w:val="0"/>
              </w:numPr>
              <w:rPr>
                <w:rFonts w:cs="Arial"/>
              </w:rPr>
            </w:pPr>
          </w:p>
        </w:tc>
        <w:tc>
          <w:tcPr>
            <w:tcW w:w="1779" w:type="dxa"/>
          </w:tcPr>
          <w:p w14:paraId="7D0AEB37" w14:textId="77777777" w:rsidR="00F04318" w:rsidRDefault="00F04318" w:rsidP="00F04318">
            <w:pPr>
              <w:numPr>
                <w:ilvl w:val="0"/>
                <w:numId w:val="0"/>
              </w:numPr>
              <w:rPr>
                <w:rFonts w:cs="Arial"/>
              </w:rPr>
            </w:pPr>
          </w:p>
        </w:tc>
        <w:tc>
          <w:tcPr>
            <w:tcW w:w="1650" w:type="dxa"/>
          </w:tcPr>
          <w:p w14:paraId="0F9904FB" w14:textId="77777777" w:rsidR="00F04318" w:rsidRDefault="00F04318" w:rsidP="00F04318">
            <w:pPr>
              <w:numPr>
                <w:ilvl w:val="0"/>
                <w:numId w:val="0"/>
              </w:numPr>
              <w:rPr>
                <w:rFonts w:cs="Arial"/>
              </w:rPr>
            </w:pPr>
          </w:p>
        </w:tc>
        <w:tc>
          <w:tcPr>
            <w:tcW w:w="3282" w:type="dxa"/>
          </w:tcPr>
          <w:p w14:paraId="26EE9458" w14:textId="7F5233C5" w:rsidR="00F04318" w:rsidRDefault="00F04318" w:rsidP="00F04318">
            <w:pPr>
              <w:numPr>
                <w:ilvl w:val="0"/>
                <w:numId w:val="0"/>
              </w:numPr>
              <w:rPr>
                <w:rFonts w:cs="Arial"/>
              </w:rPr>
            </w:pPr>
          </w:p>
        </w:tc>
      </w:tr>
      <w:tr w:rsidR="00F04318" w14:paraId="3765360A" w14:textId="77777777" w:rsidTr="00525DD5">
        <w:tc>
          <w:tcPr>
            <w:tcW w:w="846" w:type="dxa"/>
          </w:tcPr>
          <w:p w14:paraId="4B55C065" w14:textId="77777777" w:rsidR="00F04318" w:rsidRPr="00174460" w:rsidRDefault="00F04318" w:rsidP="00F04318">
            <w:pPr>
              <w:numPr>
                <w:ilvl w:val="0"/>
                <w:numId w:val="0"/>
              </w:numPr>
              <w:rPr>
                <w:rFonts w:cs="Arial"/>
                <w:sz w:val="16"/>
                <w:szCs w:val="16"/>
              </w:rPr>
            </w:pPr>
          </w:p>
        </w:tc>
        <w:tc>
          <w:tcPr>
            <w:tcW w:w="1860" w:type="dxa"/>
          </w:tcPr>
          <w:p w14:paraId="103B7A6E" w14:textId="77777777" w:rsidR="00F04318" w:rsidRDefault="00F04318" w:rsidP="00F04318">
            <w:pPr>
              <w:numPr>
                <w:ilvl w:val="0"/>
                <w:numId w:val="0"/>
              </w:numPr>
              <w:rPr>
                <w:rFonts w:cs="Arial"/>
              </w:rPr>
            </w:pPr>
          </w:p>
        </w:tc>
        <w:tc>
          <w:tcPr>
            <w:tcW w:w="1431" w:type="dxa"/>
          </w:tcPr>
          <w:p w14:paraId="763AED40" w14:textId="115E2CD9" w:rsidR="00F04318" w:rsidRDefault="00F04318" w:rsidP="00F04318">
            <w:pPr>
              <w:numPr>
                <w:ilvl w:val="0"/>
                <w:numId w:val="0"/>
              </w:numPr>
              <w:rPr>
                <w:rFonts w:cs="Arial"/>
              </w:rPr>
            </w:pPr>
          </w:p>
        </w:tc>
        <w:tc>
          <w:tcPr>
            <w:tcW w:w="1530" w:type="dxa"/>
          </w:tcPr>
          <w:p w14:paraId="33C2ADC5" w14:textId="4F6F2713" w:rsidR="00F04318" w:rsidRDefault="00F04318" w:rsidP="00F04318">
            <w:pPr>
              <w:numPr>
                <w:ilvl w:val="0"/>
                <w:numId w:val="0"/>
              </w:numPr>
              <w:rPr>
                <w:rFonts w:cs="Arial"/>
              </w:rPr>
            </w:pPr>
          </w:p>
        </w:tc>
        <w:tc>
          <w:tcPr>
            <w:tcW w:w="1651" w:type="dxa"/>
          </w:tcPr>
          <w:p w14:paraId="4E91388E" w14:textId="77777777" w:rsidR="00F04318" w:rsidRDefault="00F04318" w:rsidP="00F04318">
            <w:pPr>
              <w:numPr>
                <w:ilvl w:val="0"/>
                <w:numId w:val="0"/>
              </w:numPr>
              <w:rPr>
                <w:rFonts w:cs="Arial"/>
              </w:rPr>
            </w:pPr>
          </w:p>
        </w:tc>
        <w:tc>
          <w:tcPr>
            <w:tcW w:w="1779" w:type="dxa"/>
          </w:tcPr>
          <w:p w14:paraId="34337F32" w14:textId="77777777" w:rsidR="00F04318" w:rsidRDefault="00F04318" w:rsidP="00F04318">
            <w:pPr>
              <w:numPr>
                <w:ilvl w:val="0"/>
                <w:numId w:val="0"/>
              </w:numPr>
              <w:rPr>
                <w:rFonts w:cs="Arial"/>
              </w:rPr>
            </w:pPr>
          </w:p>
        </w:tc>
        <w:tc>
          <w:tcPr>
            <w:tcW w:w="1650" w:type="dxa"/>
          </w:tcPr>
          <w:p w14:paraId="26CFDFCB" w14:textId="77777777" w:rsidR="00F04318" w:rsidRDefault="00F04318" w:rsidP="00F04318">
            <w:pPr>
              <w:numPr>
                <w:ilvl w:val="0"/>
                <w:numId w:val="0"/>
              </w:numPr>
              <w:rPr>
                <w:rFonts w:cs="Arial"/>
              </w:rPr>
            </w:pPr>
          </w:p>
        </w:tc>
        <w:tc>
          <w:tcPr>
            <w:tcW w:w="3282" w:type="dxa"/>
          </w:tcPr>
          <w:p w14:paraId="36A37250" w14:textId="7C60C0C2" w:rsidR="00F04318" w:rsidRDefault="00F04318" w:rsidP="00F04318">
            <w:pPr>
              <w:numPr>
                <w:ilvl w:val="0"/>
                <w:numId w:val="0"/>
              </w:numPr>
              <w:rPr>
                <w:rFonts w:cs="Arial"/>
              </w:rPr>
            </w:pPr>
          </w:p>
        </w:tc>
      </w:tr>
      <w:tr w:rsidR="00F04318" w14:paraId="3F9466B5" w14:textId="77777777" w:rsidTr="00525DD5">
        <w:tc>
          <w:tcPr>
            <w:tcW w:w="846" w:type="dxa"/>
          </w:tcPr>
          <w:p w14:paraId="763B753F" w14:textId="57F3EB9F" w:rsidR="00F04318" w:rsidRPr="00174460" w:rsidRDefault="00174460" w:rsidP="00F04318">
            <w:pPr>
              <w:numPr>
                <w:ilvl w:val="0"/>
                <w:numId w:val="0"/>
              </w:numPr>
              <w:rPr>
                <w:rFonts w:cs="Arial"/>
                <w:sz w:val="16"/>
                <w:szCs w:val="16"/>
              </w:rPr>
            </w:pPr>
            <w:r w:rsidRPr="00174460">
              <w:rPr>
                <w:rFonts w:cs="Arial"/>
                <w:sz w:val="16"/>
                <w:szCs w:val="16"/>
              </w:rPr>
              <w:t>Aug</w:t>
            </w:r>
          </w:p>
        </w:tc>
        <w:tc>
          <w:tcPr>
            <w:tcW w:w="1860" w:type="dxa"/>
          </w:tcPr>
          <w:p w14:paraId="782B8F35" w14:textId="77777777" w:rsidR="00F04318" w:rsidRDefault="00F04318" w:rsidP="00F04318">
            <w:pPr>
              <w:numPr>
                <w:ilvl w:val="0"/>
                <w:numId w:val="0"/>
              </w:numPr>
              <w:rPr>
                <w:rFonts w:cs="Arial"/>
              </w:rPr>
            </w:pPr>
          </w:p>
        </w:tc>
        <w:tc>
          <w:tcPr>
            <w:tcW w:w="1431" w:type="dxa"/>
          </w:tcPr>
          <w:p w14:paraId="71738C7E" w14:textId="3002F833" w:rsidR="00F04318" w:rsidRDefault="00F04318" w:rsidP="00F04318">
            <w:pPr>
              <w:numPr>
                <w:ilvl w:val="0"/>
                <w:numId w:val="0"/>
              </w:numPr>
              <w:rPr>
                <w:rFonts w:cs="Arial"/>
              </w:rPr>
            </w:pPr>
          </w:p>
        </w:tc>
        <w:tc>
          <w:tcPr>
            <w:tcW w:w="1530" w:type="dxa"/>
          </w:tcPr>
          <w:p w14:paraId="620DE952" w14:textId="4DAC98ED" w:rsidR="00F04318" w:rsidRDefault="00F04318" w:rsidP="00F04318">
            <w:pPr>
              <w:numPr>
                <w:ilvl w:val="0"/>
                <w:numId w:val="0"/>
              </w:numPr>
              <w:rPr>
                <w:rFonts w:cs="Arial"/>
              </w:rPr>
            </w:pPr>
          </w:p>
        </w:tc>
        <w:tc>
          <w:tcPr>
            <w:tcW w:w="1651" w:type="dxa"/>
          </w:tcPr>
          <w:p w14:paraId="4ABCDD4F" w14:textId="77777777" w:rsidR="00F04318" w:rsidRDefault="00F04318" w:rsidP="00F04318">
            <w:pPr>
              <w:numPr>
                <w:ilvl w:val="0"/>
                <w:numId w:val="0"/>
              </w:numPr>
              <w:rPr>
                <w:rFonts w:cs="Arial"/>
              </w:rPr>
            </w:pPr>
          </w:p>
        </w:tc>
        <w:tc>
          <w:tcPr>
            <w:tcW w:w="1779" w:type="dxa"/>
          </w:tcPr>
          <w:p w14:paraId="4A82F677" w14:textId="77777777" w:rsidR="00F04318" w:rsidRDefault="00F04318" w:rsidP="00F04318">
            <w:pPr>
              <w:numPr>
                <w:ilvl w:val="0"/>
                <w:numId w:val="0"/>
              </w:numPr>
              <w:rPr>
                <w:rFonts w:cs="Arial"/>
              </w:rPr>
            </w:pPr>
          </w:p>
        </w:tc>
        <w:tc>
          <w:tcPr>
            <w:tcW w:w="1650" w:type="dxa"/>
          </w:tcPr>
          <w:p w14:paraId="35859019" w14:textId="77777777" w:rsidR="00F04318" w:rsidRDefault="00F04318" w:rsidP="00F04318">
            <w:pPr>
              <w:numPr>
                <w:ilvl w:val="0"/>
                <w:numId w:val="0"/>
              </w:numPr>
              <w:rPr>
                <w:rFonts w:cs="Arial"/>
              </w:rPr>
            </w:pPr>
          </w:p>
        </w:tc>
        <w:tc>
          <w:tcPr>
            <w:tcW w:w="3282" w:type="dxa"/>
          </w:tcPr>
          <w:p w14:paraId="1D361A1C" w14:textId="0FC93867" w:rsidR="00F04318" w:rsidRDefault="00F04318" w:rsidP="00F04318">
            <w:pPr>
              <w:numPr>
                <w:ilvl w:val="0"/>
                <w:numId w:val="0"/>
              </w:numPr>
              <w:rPr>
                <w:rFonts w:cs="Arial"/>
              </w:rPr>
            </w:pPr>
          </w:p>
        </w:tc>
      </w:tr>
      <w:tr w:rsidR="00F04318" w14:paraId="0ACCA860" w14:textId="77777777" w:rsidTr="00525DD5">
        <w:tc>
          <w:tcPr>
            <w:tcW w:w="846" w:type="dxa"/>
          </w:tcPr>
          <w:p w14:paraId="24B08A2E" w14:textId="0C64A2FA" w:rsidR="00F04318" w:rsidRPr="00174460" w:rsidRDefault="00F04318" w:rsidP="00F04318">
            <w:pPr>
              <w:numPr>
                <w:ilvl w:val="0"/>
                <w:numId w:val="0"/>
              </w:numPr>
              <w:rPr>
                <w:rFonts w:cs="Arial"/>
                <w:sz w:val="16"/>
                <w:szCs w:val="16"/>
              </w:rPr>
            </w:pPr>
          </w:p>
        </w:tc>
        <w:tc>
          <w:tcPr>
            <w:tcW w:w="1860" w:type="dxa"/>
          </w:tcPr>
          <w:p w14:paraId="23B1C248" w14:textId="77777777" w:rsidR="00F04318" w:rsidRDefault="00F04318" w:rsidP="00F04318">
            <w:pPr>
              <w:numPr>
                <w:ilvl w:val="0"/>
                <w:numId w:val="0"/>
              </w:numPr>
              <w:rPr>
                <w:rFonts w:cs="Arial"/>
              </w:rPr>
            </w:pPr>
          </w:p>
        </w:tc>
        <w:tc>
          <w:tcPr>
            <w:tcW w:w="1431" w:type="dxa"/>
          </w:tcPr>
          <w:p w14:paraId="75770724" w14:textId="77777777" w:rsidR="00F04318" w:rsidRDefault="00F04318" w:rsidP="00F04318">
            <w:pPr>
              <w:numPr>
                <w:ilvl w:val="0"/>
                <w:numId w:val="0"/>
              </w:numPr>
              <w:rPr>
                <w:rFonts w:cs="Arial"/>
              </w:rPr>
            </w:pPr>
          </w:p>
        </w:tc>
        <w:tc>
          <w:tcPr>
            <w:tcW w:w="1530" w:type="dxa"/>
          </w:tcPr>
          <w:p w14:paraId="7259D8C0" w14:textId="77777777" w:rsidR="00F04318" w:rsidRDefault="00F04318" w:rsidP="00F04318">
            <w:pPr>
              <w:numPr>
                <w:ilvl w:val="0"/>
                <w:numId w:val="0"/>
              </w:numPr>
              <w:rPr>
                <w:rFonts w:cs="Arial"/>
              </w:rPr>
            </w:pPr>
          </w:p>
        </w:tc>
        <w:tc>
          <w:tcPr>
            <w:tcW w:w="1651" w:type="dxa"/>
          </w:tcPr>
          <w:p w14:paraId="7BDD3482" w14:textId="77777777" w:rsidR="00F04318" w:rsidRDefault="00F04318" w:rsidP="00F04318">
            <w:pPr>
              <w:numPr>
                <w:ilvl w:val="0"/>
                <w:numId w:val="0"/>
              </w:numPr>
              <w:rPr>
                <w:rFonts w:cs="Arial"/>
              </w:rPr>
            </w:pPr>
          </w:p>
        </w:tc>
        <w:tc>
          <w:tcPr>
            <w:tcW w:w="1779" w:type="dxa"/>
          </w:tcPr>
          <w:p w14:paraId="70345BAE" w14:textId="77777777" w:rsidR="00F04318" w:rsidRDefault="00F04318" w:rsidP="00F04318">
            <w:pPr>
              <w:numPr>
                <w:ilvl w:val="0"/>
                <w:numId w:val="0"/>
              </w:numPr>
              <w:rPr>
                <w:rFonts w:cs="Arial"/>
              </w:rPr>
            </w:pPr>
          </w:p>
        </w:tc>
        <w:tc>
          <w:tcPr>
            <w:tcW w:w="1650" w:type="dxa"/>
          </w:tcPr>
          <w:p w14:paraId="23AE172D" w14:textId="77777777" w:rsidR="00F04318" w:rsidRDefault="00F04318" w:rsidP="00F04318">
            <w:pPr>
              <w:numPr>
                <w:ilvl w:val="0"/>
                <w:numId w:val="0"/>
              </w:numPr>
              <w:rPr>
                <w:rFonts w:cs="Arial"/>
              </w:rPr>
            </w:pPr>
          </w:p>
        </w:tc>
        <w:tc>
          <w:tcPr>
            <w:tcW w:w="3282" w:type="dxa"/>
          </w:tcPr>
          <w:p w14:paraId="68BBE1A7" w14:textId="77777777" w:rsidR="00F04318" w:rsidRDefault="00F04318" w:rsidP="00F04318">
            <w:pPr>
              <w:numPr>
                <w:ilvl w:val="0"/>
                <w:numId w:val="0"/>
              </w:numPr>
              <w:rPr>
                <w:rFonts w:cs="Arial"/>
              </w:rPr>
            </w:pPr>
          </w:p>
        </w:tc>
      </w:tr>
      <w:tr w:rsidR="00F04318" w14:paraId="4F3DE64B" w14:textId="77777777" w:rsidTr="00525DD5">
        <w:tc>
          <w:tcPr>
            <w:tcW w:w="846" w:type="dxa"/>
          </w:tcPr>
          <w:p w14:paraId="09417CEB" w14:textId="6758E911" w:rsidR="00F04318" w:rsidRPr="00174460" w:rsidRDefault="00174460" w:rsidP="00F04318">
            <w:pPr>
              <w:numPr>
                <w:ilvl w:val="0"/>
                <w:numId w:val="0"/>
              </w:numPr>
              <w:rPr>
                <w:rFonts w:cs="Arial"/>
                <w:sz w:val="16"/>
                <w:szCs w:val="16"/>
              </w:rPr>
            </w:pPr>
            <w:r w:rsidRPr="00174460">
              <w:rPr>
                <w:rFonts w:cs="Arial"/>
                <w:sz w:val="16"/>
                <w:szCs w:val="16"/>
              </w:rPr>
              <w:t>Sept</w:t>
            </w:r>
          </w:p>
        </w:tc>
        <w:tc>
          <w:tcPr>
            <w:tcW w:w="1860" w:type="dxa"/>
          </w:tcPr>
          <w:p w14:paraId="3061FF77" w14:textId="77777777" w:rsidR="00F04318" w:rsidRDefault="00F04318" w:rsidP="00F04318">
            <w:pPr>
              <w:numPr>
                <w:ilvl w:val="0"/>
                <w:numId w:val="0"/>
              </w:numPr>
              <w:rPr>
                <w:rFonts w:cs="Arial"/>
              </w:rPr>
            </w:pPr>
          </w:p>
        </w:tc>
        <w:tc>
          <w:tcPr>
            <w:tcW w:w="1431" w:type="dxa"/>
          </w:tcPr>
          <w:p w14:paraId="3A9245A2" w14:textId="77777777" w:rsidR="00F04318" w:rsidRDefault="00F04318" w:rsidP="00F04318">
            <w:pPr>
              <w:numPr>
                <w:ilvl w:val="0"/>
                <w:numId w:val="0"/>
              </w:numPr>
              <w:rPr>
                <w:rFonts w:cs="Arial"/>
              </w:rPr>
            </w:pPr>
          </w:p>
        </w:tc>
        <w:tc>
          <w:tcPr>
            <w:tcW w:w="1530" w:type="dxa"/>
          </w:tcPr>
          <w:p w14:paraId="188623AF" w14:textId="77777777" w:rsidR="00F04318" w:rsidRDefault="00F04318" w:rsidP="00F04318">
            <w:pPr>
              <w:numPr>
                <w:ilvl w:val="0"/>
                <w:numId w:val="0"/>
              </w:numPr>
              <w:rPr>
                <w:rFonts w:cs="Arial"/>
              </w:rPr>
            </w:pPr>
          </w:p>
        </w:tc>
        <w:tc>
          <w:tcPr>
            <w:tcW w:w="1651" w:type="dxa"/>
          </w:tcPr>
          <w:p w14:paraId="6D139D27" w14:textId="77777777" w:rsidR="00F04318" w:rsidRDefault="00F04318" w:rsidP="00F04318">
            <w:pPr>
              <w:numPr>
                <w:ilvl w:val="0"/>
                <w:numId w:val="0"/>
              </w:numPr>
              <w:rPr>
                <w:rFonts w:cs="Arial"/>
              </w:rPr>
            </w:pPr>
          </w:p>
        </w:tc>
        <w:tc>
          <w:tcPr>
            <w:tcW w:w="1779" w:type="dxa"/>
          </w:tcPr>
          <w:p w14:paraId="2480E44B" w14:textId="77777777" w:rsidR="00F04318" w:rsidRDefault="00F04318" w:rsidP="00F04318">
            <w:pPr>
              <w:numPr>
                <w:ilvl w:val="0"/>
                <w:numId w:val="0"/>
              </w:numPr>
              <w:rPr>
                <w:rFonts w:cs="Arial"/>
              </w:rPr>
            </w:pPr>
          </w:p>
        </w:tc>
        <w:tc>
          <w:tcPr>
            <w:tcW w:w="1650" w:type="dxa"/>
          </w:tcPr>
          <w:p w14:paraId="7FC2E649" w14:textId="77777777" w:rsidR="00F04318" w:rsidRDefault="00F04318" w:rsidP="00F04318">
            <w:pPr>
              <w:numPr>
                <w:ilvl w:val="0"/>
                <w:numId w:val="0"/>
              </w:numPr>
              <w:rPr>
                <w:rFonts w:cs="Arial"/>
              </w:rPr>
            </w:pPr>
          </w:p>
        </w:tc>
        <w:tc>
          <w:tcPr>
            <w:tcW w:w="3282" w:type="dxa"/>
          </w:tcPr>
          <w:p w14:paraId="730984F0" w14:textId="77777777" w:rsidR="00F04318" w:rsidRDefault="00F04318" w:rsidP="00F04318">
            <w:pPr>
              <w:numPr>
                <w:ilvl w:val="0"/>
                <w:numId w:val="0"/>
              </w:numPr>
              <w:rPr>
                <w:rFonts w:cs="Arial"/>
              </w:rPr>
            </w:pPr>
          </w:p>
        </w:tc>
      </w:tr>
      <w:tr w:rsidR="00F04318" w14:paraId="440950CF" w14:textId="77777777" w:rsidTr="00525DD5">
        <w:tc>
          <w:tcPr>
            <w:tcW w:w="846" w:type="dxa"/>
          </w:tcPr>
          <w:p w14:paraId="71418855" w14:textId="77777777" w:rsidR="00F04318" w:rsidRPr="00174460" w:rsidRDefault="00F04318" w:rsidP="00F04318">
            <w:pPr>
              <w:numPr>
                <w:ilvl w:val="0"/>
                <w:numId w:val="0"/>
              </w:numPr>
              <w:rPr>
                <w:rFonts w:cs="Arial"/>
                <w:sz w:val="16"/>
                <w:szCs w:val="16"/>
              </w:rPr>
            </w:pPr>
          </w:p>
        </w:tc>
        <w:tc>
          <w:tcPr>
            <w:tcW w:w="1860" w:type="dxa"/>
          </w:tcPr>
          <w:p w14:paraId="7A182980" w14:textId="77777777" w:rsidR="00F04318" w:rsidRDefault="00F04318" w:rsidP="00F04318">
            <w:pPr>
              <w:numPr>
                <w:ilvl w:val="0"/>
                <w:numId w:val="0"/>
              </w:numPr>
              <w:rPr>
                <w:rFonts w:cs="Arial"/>
              </w:rPr>
            </w:pPr>
          </w:p>
        </w:tc>
        <w:tc>
          <w:tcPr>
            <w:tcW w:w="1431" w:type="dxa"/>
          </w:tcPr>
          <w:p w14:paraId="0BFD00D3" w14:textId="77777777" w:rsidR="00F04318" w:rsidRDefault="00F04318" w:rsidP="00F04318">
            <w:pPr>
              <w:numPr>
                <w:ilvl w:val="0"/>
                <w:numId w:val="0"/>
              </w:numPr>
              <w:rPr>
                <w:rFonts w:cs="Arial"/>
              </w:rPr>
            </w:pPr>
          </w:p>
        </w:tc>
        <w:tc>
          <w:tcPr>
            <w:tcW w:w="1530" w:type="dxa"/>
          </w:tcPr>
          <w:p w14:paraId="041552BB" w14:textId="77777777" w:rsidR="00F04318" w:rsidRDefault="00F04318" w:rsidP="00F04318">
            <w:pPr>
              <w:numPr>
                <w:ilvl w:val="0"/>
                <w:numId w:val="0"/>
              </w:numPr>
              <w:rPr>
                <w:rFonts w:cs="Arial"/>
              </w:rPr>
            </w:pPr>
          </w:p>
        </w:tc>
        <w:tc>
          <w:tcPr>
            <w:tcW w:w="1651" w:type="dxa"/>
          </w:tcPr>
          <w:p w14:paraId="41138CA0" w14:textId="77777777" w:rsidR="00F04318" w:rsidRDefault="00F04318" w:rsidP="00F04318">
            <w:pPr>
              <w:numPr>
                <w:ilvl w:val="0"/>
                <w:numId w:val="0"/>
              </w:numPr>
              <w:rPr>
                <w:rFonts w:cs="Arial"/>
              </w:rPr>
            </w:pPr>
          </w:p>
        </w:tc>
        <w:tc>
          <w:tcPr>
            <w:tcW w:w="1779" w:type="dxa"/>
          </w:tcPr>
          <w:p w14:paraId="2606B4E9" w14:textId="77777777" w:rsidR="00F04318" w:rsidRDefault="00F04318" w:rsidP="00F04318">
            <w:pPr>
              <w:numPr>
                <w:ilvl w:val="0"/>
                <w:numId w:val="0"/>
              </w:numPr>
              <w:rPr>
                <w:rFonts w:cs="Arial"/>
              </w:rPr>
            </w:pPr>
          </w:p>
        </w:tc>
        <w:tc>
          <w:tcPr>
            <w:tcW w:w="1650" w:type="dxa"/>
          </w:tcPr>
          <w:p w14:paraId="6A571FDD" w14:textId="77777777" w:rsidR="00F04318" w:rsidRDefault="00F04318" w:rsidP="00F04318">
            <w:pPr>
              <w:numPr>
                <w:ilvl w:val="0"/>
                <w:numId w:val="0"/>
              </w:numPr>
              <w:rPr>
                <w:rFonts w:cs="Arial"/>
              </w:rPr>
            </w:pPr>
          </w:p>
        </w:tc>
        <w:tc>
          <w:tcPr>
            <w:tcW w:w="3282" w:type="dxa"/>
          </w:tcPr>
          <w:p w14:paraId="2B6E5D98" w14:textId="77777777" w:rsidR="00F04318" w:rsidRDefault="00F04318" w:rsidP="00F04318">
            <w:pPr>
              <w:numPr>
                <w:ilvl w:val="0"/>
                <w:numId w:val="0"/>
              </w:numPr>
              <w:rPr>
                <w:rFonts w:cs="Arial"/>
              </w:rPr>
            </w:pPr>
          </w:p>
        </w:tc>
      </w:tr>
      <w:tr w:rsidR="00F04318" w14:paraId="415D26BA" w14:textId="77777777" w:rsidTr="00525DD5">
        <w:tc>
          <w:tcPr>
            <w:tcW w:w="846" w:type="dxa"/>
          </w:tcPr>
          <w:p w14:paraId="69A350A9" w14:textId="6FEA9698" w:rsidR="00F04318" w:rsidRPr="00174460" w:rsidRDefault="00174460" w:rsidP="00F04318">
            <w:pPr>
              <w:numPr>
                <w:ilvl w:val="0"/>
                <w:numId w:val="0"/>
              </w:numPr>
              <w:rPr>
                <w:rFonts w:cs="Arial"/>
                <w:sz w:val="16"/>
                <w:szCs w:val="16"/>
              </w:rPr>
            </w:pPr>
            <w:r>
              <w:rPr>
                <w:rFonts w:cs="Arial"/>
                <w:sz w:val="16"/>
                <w:szCs w:val="16"/>
              </w:rPr>
              <w:t>Oct</w:t>
            </w:r>
          </w:p>
        </w:tc>
        <w:tc>
          <w:tcPr>
            <w:tcW w:w="1860" w:type="dxa"/>
          </w:tcPr>
          <w:p w14:paraId="395A65C5" w14:textId="77777777" w:rsidR="00F04318" w:rsidRDefault="00F04318" w:rsidP="00F04318">
            <w:pPr>
              <w:numPr>
                <w:ilvl w:val="0"/>
                <w:numId w:val="0"/>
              </w:numPr>
              <w:rPr>
                <w:rFonts w:cs="Arial"/>
              </w:rPr>
            </w:pPr>
          </w:p>
        </w:tc>
        <w:tc>
          <w:tcPr>
            <w:tcW w:w="1431" w:type="dxa"/>
          </w:tcPr>
          <w:p w14:paraId="5BFF1281" w14:textId="77777777" w:rsidR="00F04318" w:rsidRDefault="00F04318" w:rsidP="00F04318">
            <w:pPr>
              <w:numPr>
                <w:ilvl w:val="0"/>
                <w:numId w:val="0"/>
              </w:numPr>
              <w:rPr>
                <w:rFonts w:cs="Arial"/>
              </w:rPr>
            </w:pPr>
          </w:p>
        </w:tc>
        <w:tc>
          <w:tcPr>
            <w:tcW w:w="1530" w:type="dxa"/>
          </w:tcPr>
          <w:p w14:paraId="6375B3D5" w14:textId="77777777" w:rsidR="00F04318" w:rsidRDefault="00F04318" w:rsidP="00F04318">
            <w:pPr>
              <w:numPr>
                <w:ilvl w:val="0"/>
                <w:numId w:val="0"/>
              </w:numPr>
              <w:rPr>
                <w:rFonts w:cs="Arial"/>
              </w:rPr>
            </w:pPr>
          </w:p>
        </w:tc>
        <w:tc>
          <w:tcPr>
            <w:tcW w:w="1651" w:type="dxa"/>
          </w:tcPr>
          <w:p w14:paraId="3580CB78" w14:textId="77777777" w:rsidR="00F04318" w:rsidRDefault="00F04318" w:rsidP="00F04318">
            <w:pPr>
              <w:numPr>
                <w:ilvl w:val="0"/>
                <w:numId w:val="0"/>
              </w:numPr>
              <w:rPr>
                <w:rFonts w:cs="Arial"/>
              </w:rPr>
            </w:pPr>
          </w:p>
        </w:tc>
        <w:tc>
          <w:tcPr>
            <w:tcW w:w="1779" w:type="dxa"/>
          </w:tcPr>
          <w:p w14:paraId="290A9350" w14:textId="77777777" w:rsidR="00F04318" w:rsidRDefault="00F04318" w:rsidP="00F04318">
            <w:pPr>
              <w:numPr>
                <w:ilvl w:val="0"/>
                <w:numId w:val="0"/>
              </w:numPr>
              <w:rPr>
                <w:rFonts w:cs="Arial"/>
              </w:rPr>
            </w:pPr>
          </w:p>
        </w:tc>
        <w:tc>
          <w:tcPr>
            <w:tcW w:w="1650" w:type="dxa"/>
          </w:tcPr>
          <w:p w14:paraId="15C219F0" w14:textId="77777777" w:rsidR="00F04318" w:rsidRDefault="00F04318" w:rsidP="00F04318">
            <w:pPr>
              <w:numPr>
                <w:ilvl w:val="0"/>
                <w:numId w:val="0"/>
              </w:numPr>
              <w:rPr>
                <w:rFonts w:cs="Arial"/>
              </w:rPr>
            </w:pPr>
          </w:p>
        </w:tc>
        <w:tc>
          <w:tcPr>
            <w:tcW w:w="3282" w:type="dxa"/>
          </w:tcPr>
          <w:p w14:paraId="5269D6AA" w14:textId="77777777" w:rsidR="00F04318" w:rsidRDefault="00F04318" w:rsidP="00F04318">
            <w:pPr>
              <w:numPr>
                <w:ilvl w:val="0"/>
                <w:numId w:val="0"/>
              </w:numPr>
              <w:rPr>
                <w:rFonts w:cs="Arial"/>
              </w:rPr>
            </w:pPr>
          </w:p>
        </w:tc>
      </w:tr>
      <w:tr w:rsidR="00F04318" w14:paraId="257C8D66" w14:textId="77777777" w:rsidTr="00525DD5">
        <w:tc>
          <w:tcPr>
            <w:tcW w:w="846" w:type="dxa"/>
          </w:tcPr>
          <w:p w14:paraId="4775D959" w14:textId="77777777" w:rsidR="00F04318" w:rsidRPr="00174460" w:rsidRDefault="00F04318" w:rsidP="00F04318">
            <w:pPr>
              <w:numPr>
                <w:ilvl w:val="0"/>
                <w:numId w:val="0"/>
              </w:numPr>
              <w:rPr>
                <w:rFonts w:cs="Arial"/>
                <w:sz w:val="16"/>
                <w:szCs w:val="16"/>
              </w:rPr>
            </w:pPr>
          </w:p>
        </w:tc>
        <w:tc>
          <w:tcPr>
            <w:tcW w:w="1860" w:type="dxa"/>
          </w:tcPr>
          <w:p w14:paraId="0F1FFD02" w14:textId="77777777" w:rsidR="00F04318" w:rsidRDefault="00F04318" w:rsidP="00F04318">
            <w:pPr>
              <w:numPr>
                <w:ilvl w:val="0"/>
                <w:numId w:val="0"/>
              </w:numPr>
              <w:rPr>
                <w:rFonts w:cs="Arial"/>
              </w:rPr>
            </w:pPr>
          </w:p>
        </w:tc>
        <w:tc>
          <w:tcPr>
            <w:tcW w:w="1431" w:type="dxa"/>
          </w:tcPr>
          <w:p w14:paraId="5939E8C0" w14:textId="77777777" w:rsidR="00F04318" w:rsidRDefault="00F04318" w:rsidP="00F04318">
            <w:pPr>
              <w:numPr>
                <w:ilvl w:val="0"/>
                <w:numId w:val="0"/>
              </w:numPr>
              <w:rPr>
                <w:rFonts w:cs="Arial"/>
              </w:rPr>
            </w:pPr>
          </w:p>
        </w:tc>
        <w:tc>
          <w:tcPr>
            <w:tcW w:w="1530" w:type="dxa"/>
          </w:tcPr>
          <w:p w14:paraId="1DA30257" w14:textId="77777777" w:rsidR="00F04318" w:rsidRDefault="00F04318" w:rsidP="00F04318">
            <w:pPr>
              <w:numPr>
                <w:ilvl w:val="0"/>
                <w:numId w:val="0"/>
              </w:numPr>
              <w:rPr>
                <w:rFonts w:cs="Arial"/>
              </w:rPr>
            </w:pPr>
          </w:p>
        </w:tc>
        <w:tc>
          <w:tcPr>
            <w:tcW w:w="1651" w:type="dxa"/>
          </w:tcPr>
          <w:p w14:paraId="119D8F5C" w14:textId="77777777" w:rsidR="00F04318" w:rsidRDefault="00F04318" w:rsidP="00F04318">
            <w:pPr>
              <w:numPr>
                <w:ilvl w:val="0"/>
                <w:numId w:val="0"/>
              </w:numPr>
              <w:rPr>
                <w:rFonts w:cs="Arial"/>
              </w:rPr>
            </w:pPr>
          </w:p>
        </w:tc>
        <w:tc>
          <w:tcPr>
            <w:tcW w:w="1779" w:type="dxa"/>
          </w:tcPr>
          <w:p w14:paraId="64918866" w14:textId="77777777" w:rsidR="00F04318" w:rsidRDefault="00F04318" w:rsidP="00F04318">
            <w:pPr>
              <w:numPr>
                <w:ilvl w:val="0"/>
                <w:numId w:val="0"/>
              </w:numPr>
              <w:rPr>
                <w:rFonts w:cs="Arial"/>
              </w:rPr>
            </w:pPr>
          </w:p>
        </w:tc>
        <w:tc>
          <w:tcPr>
            <w:tcW w:w="1650" w:type="dxa"/>
          </w:tcPr>
          <w:p w14:paraId="3E2A91F0" w14:textId="77777777" w:rsidR="00F04318" w:rsidRDefault="00F04318" w:rsidP="00F04318">
            <w:pPr>
              <w:numPr>
                <w:ilvl w:val="0"/>
                <w:numId w:val="0"/>
              </w:numPr>
              <w:rPr>
                <w:rFonts w:cs="Arial"/>
              </w:rPr>
            </w:pPr>
          </w:p>
        </w:tc>
        <w:tc>
          <w:tcPr>
            <w:tcW w:w="3282" w:type="dxa"/>
          </w:tcPr>
          <w:p w14:paraId="022D78B6" w14:textId="77777777" w:rsidR="00F04318" w:rsidRDefault="00F04318" w:rsidP="00F04318">
            <w:pPr>
              <w:numPr>
                <w:ilvl w:val="0"/>
                <w:numId w:val="0"/>
              </w:numPr>
              <w:rPr>
                <w:rFonts w:cs="Arial"/>
              </w:rPr>
            </w:pPr>
          </w:p>
        </w:tc>
      </w:tr>
      <w:tr w:rsidR="00F04318" w14:paraId="321FBC95" w14:textId="77777777" w:rsidTr="00525DD5">
        <w:tc>
          <w:tcPr>
            <w:tcW w:w="846" w:type="dxa"/>
          </w:tcPr>
          <w:p w14:paraId="37F367B1" w14:textId="645DF36E" w:rsidR="00F04318" w:rsidRPr="00174460" w:rsidRDefault="00174460" w:rsidP="00F04318">
            <w:pPr>
              <w:numPr>
                <w:ilvl w:val="0"/>
                <w:numId w:val="0"/>
              </w:numPr>
              <w:rPr>
                <w:rFonts w:cs="Arial"/>
                <w:sz w:val="16"/>
                <w:szCs w:val="16"/>
              </w:rPr>
            </w:pPr>
            <w:r>
              <w:rPr>
                <w:rFonts w:cs="Arial"/>
                <w:sz w:val="16"/>
                <w:szCs w:val="16"/>
              </w:rPr>
              <w:t>Nov</w:t>
            </w:r>
          </w:p>
        </w:tc>
        <w:tc>
          <w:tcPr>
            <w:tcW w:w="1860" w:type="dxa"/>
          </w:tcPr>
          <w:p w14:paraId="0FDDB57D" w14:textId="77777777" w:rsidR="00F04318" w:rsidRDefault="00F04318" w:rsidP="00F04318">
            <w:pPr>
              <w:numPr>
                <w:ilvl w:val="0"/>
                <w:numId w:val="0"/>
              </w:numPr>
              <w:rPr>
                <w:rFonts w:cs="Arial"/>
              </w:rPr>
            </w:pPr>
          </w:p>
        </w:tc>
        <w:tc>
          <w:tcPr>
            <w:tcW w:w="1431" w:type="dxa"/>
          </w:tcPr>
          <w:p w14:paraId="47883B20" w14:textId="77777777" w:rsidR="00F04318" w:rsidRDefault="00F04318" w:rsidP="00F04318">
            <w:pPr>
              <w:numPr>
                <w:ilvl w:val="0"/>
                <w:numId w:val="0"/>
              </w:numPr>
              <w:rPr>
                <w:rFonts w:cs="Arial"/>
              </w:rPr>
            </w:pPr>
          </w:p>
        </w:tc>
        <w:tc>
          <w:tcPr>
            <w:tcW w:w="1530" w:type="dxa"/>
          </w:tcPr>
          <w:p w14:paraId="505115BD" w14:textId="77777777" w:rsidR="00F04318" w:rsidRDefault="00F04318" w:rsidP="00F04318">
            <w:pPr>
              <w:numPr>
                <w:ilvl w:val="0"/>
                <w:numId w:val="0"/>
              </w:numPr>
              <w:rPr>
                <w:rFonts w:cs="Arial"/>
              </w:rPr>
            </w:pPr>
          </w:p>
        </w:tc>
        <w:tc>
          <w:tcPr>
            <w:tcW w:w="1651" w:type="dxa"/>
          </w:tcPr>
          <w:p w14:paraId="51BBC8B4" w14:textId="77777777" w:rsidR="00F04318" w:rsidRDefault="00F04318" w:rsidP="00F04318">
            <w:pPr>
              <w:numPr>
                <w:ilvl w:val="0"/>
                <w:numId w:val="0"/>
              </w:numPr>
              <w:rPr>
                <w:rFonts w:cs="Arial"/>
              </w:rPr>
            </w:pPr>
          </w:p>
        </w:tc>
        <w:tc>
          <w:tcPr>
            <w:tcW w:w="1779" w:type="dxa"/>
          </w:tcPr>
          <w:p w14:paraId="2C0F8173" w14:textId="77777777" w:rsidR="00F04318" w:rsidRDefault="00F04318" w:rsidP="00F04318">
            <w:pPr>
              <w:numPr>
                <w:ilvl w:val="0"/>
                <w:numId w:val="0"/>
              </w:numPr>
              <w:rPr>
                <w:rFonts w:cs="Arial"/>
              </w:rPr>
            </w:pPr>
          </w:p>
        </w:tc>
        <w:tc>
          <w:tcPr>
            <w:tcW w:w="1650" w:type="dxa"/>
          </w:tcPr>
          <w:p w14:paraId="69E5ED5F" w14:textId="77777777" w:rsidR="00F04318" w:rsidRDefault="00F04318" w:rsidP="00F04318">
            <w:pPr>
              <w:numPr>
                <w:ilvl w:val="0"/>
                <w:numId w:val="0"/>
              </w:numPr>
              <w:rPr>
                <w:rFonts w:cs="Arial"/>
              </w:rPr>
            </w:pPr>
          </w:p>
        </w:tc>
        <w:tc>
          <w:tcPr>
            <w:tcW w:w="3282" w:type="dxa"/>
          </w:tcPr>
          <w:p w14:paraId="34D03220" w14:textId="77777777" w:rsidR="00F04318" w:rsidRDefault="00F04318" w:rsidP="00F04318">
            <w:pPr>
              <w:numPr>
                <w:ilvl w:val="0"/>
                <w:numId w:val="0"/>
              </w:numPr>
              <w:rPr>
                <w:rFonts w:cs="Arial"/>
              </w:rPr>
            </w:pPr>
          </w:p>
        </w:tc>
      </w:tr>
      <w:tr w:rsidR="00F04318" w14:paraId="06FC76E0" w14:textId="77777777" w:rsidTr="00525DD5">
        <w:tc>
          <w:tcPr>
            <w:tcW w:w="846" w:type="dxa"/>
          </w:tcPr>
          <w:p w14:paraId="6196C8C1" w14:textId="1BD1BAB1" w:rsidR="00F04318" w:rsidRPr="00174460" w:rsidRDefault="00F04318" w:rsidP="00F04318">
            <w:pPr>
              <w:numPr>
                <w:ilvl w:val="0"/>
                <w:numId w:val="0"/>
              </w:numPr>
              <w:rPr>
                <w:rFonts w:cs="Arial"/>
                <w:sz w:val="16"/>
                <w:szCs w:val="16"/>
              </w:rPr>
            </w:pPr>
          </w:p>
        </w:tc>
        <w:tc>
          <w:tcPr>
            <w:tcW w:w="1860" w:type="dxa"/>
          </w:tcPr>
          <w:p w14:paraId="70A08900" w14:textId="77777777" w:rsidR="00F04318" w:rsidRDefault="00F04318" w:rsidP="00F04318">
            <w:pPr>
              <w:numPr>
                <w:ilvl w:val="0"/>
                <w:numId w:val="0"/>
              </w:numPr>
              <w:rPr>
                <w:rFonts w:cs="Arial"/>
              </w:rPr>
            </w:pPr>
          </w:p>
        </w:tc>
        <w:tc>
          <w:tcPr>
            <w:tcW w:w="1431" w:type="dxa"/>
          </w:tcPr>
          <w:p w14:paraId="59B4ACA0" w14:textId="77777777" w:rsidR="00F04318" w:rsidRDefault="00F04318" w:rsidP="00F04318">
            <w:pPr>
              <w:numPr>
                <w:ilvl w:val="0"/>
                <w:numId w:val="0"/>
              </w:numPr>
              <w:rPr>
                <w:rFonts w:cs="Arial"/>
              </w:rPr>
            </w:pPr>
          </w:p>
        </w:tc>
        <w:tc>
          <w:tcPr>
            <w:tcW w:w="1530" w:type="dxa"/>
          </w:tcPr>
          <w:p w14:paraId="034F580F" w14:textId="77777777" w:rsidR="00F04318" w:rsidRDefault="00F04318" w:rsidP="00F04318">
            <w:pPr>
              <w:numPr>
                <w:ilvl w:val="0"/>
                <w:numId w:val="0"/>
              </w:numPr>
              <w:rPr>
                <w:rFonts w:cs="Arial"/>
              </w:rPr>
            </w:pPr>
          </w:p>
        </w:tc>
        <w:tc>
          <w:tcPr>
            <w:tcW w:w="1651" w:type="dxa"/>
          </w:tcPr>
          <w:p w14:paraId="15F1FA70" w14:textId="77777777" w:rsidR="00F04318" w:rsidRDefault="00F04318" w:rsidP="00F04318">
            <w:pPr>
              <w:numPr>
                <w:ilvl w:val="0"/>
                <w:numId w:val="0"/>
              </w:numPr>
              <w:rPr>
                <w:rFonts w:cs="Arial"/>
              </w:rPr>
            </w:pPr>
          </w:p>
        </w:tc>
        <w:tc>
          <w:tcPr>
            <w:tcW w:w="1779" w:type="dxa"/>
          </w:tcPr>
          <w:p w14:paraId="7F215CFF" w14:textId="77777777" w:rsidR="00F04318" w:rsidRDefault="00F04318" w:rsidP="00F04318">
            <w:pPr>
              <w:numPr>
                <w:ilvl w:val="0"/>
                <w:numId w:val="0"/>
              </w:numPr>
              <w:rPr>
                <w:rFonts w:cs="Arial"/>
              </w:rPr>
            </w:pPr>
          </w:p>
        </w:tc>
        <w:tc>
          <w:tcPr>
            <w:tcW w:w="1650" w:type="dxa"/>
          </w:tcPr>
          <w:p w14:paraId="3DF9B054" w14:textId="77777777" w:rsidR="00F04318" w:rsidRDefault="00F04318" w:rsidP="00F04318">
            <w:pPr>
              <w:numPr>
                <w:ilvl w:val="0"/>
                <w:numId w:val="0"/>
              </w:numPr>
              <w:rPr>
                <w:rFonts w:cs="Arial"/>
              </w:rPr>
            </w:pPr>
          </w:p>
        </w:tc>
        <w:tc>
          <w:tcPr>
            <w:tcW w:w="3282" w:type="dxa"/>
          </w:tcPr>
          <w:p w14:paraId="2EEE4C93" w14:textId="77777777" w:rsidR="00F04318" w:rsidRDefault="00F04318" w:rsidP="00F04318">
            <w:pPr>
              <w:numPr>
                <w:ilvl w:val="0"/>
                <w:numId w:val="0"/>
              </w:numPr>
              <w:rPr>
                <w:rFonts w:cs="Arial"/>
              </w:rPr>
            </w:pPr>
          </w:p>
        </w:tc>
      </w:tr>
      <w:tr w:rsidR="00F04318" w14:paraId="734B4C0A" w14:textId="77777777" w:rsidTr="00525DD5">
        <w:tc>
          <w:tcPr>
            <w:tcW w:w="846" w:type="dxa"/>
          </w:tcPr>
          <w:p w14:paraId="528A2FE3" w14:textId="033241A0" w:rsidR="00F04318" w:rsidRPr="00174460" w:rsidRDefault="00174460" w:rsidP="00F04318">
            <w:pPr>
              <w:numPr>
                <w:ilvl w:val="0"/>
                <w:numId w:val="0"/>
              </w:numPr>
              <w:rPr>
                <w:rFonts w:cs="Arial"/>
                <w:sz w:val="16"/>
                <w:szCs w:val="16"/>
              </w:rPr>
            </w:pPr>
            <w:r>
              <w:rPr>
                <w:rFonts w:cs="Arial"/>
                <w:sz w:val="16"/>
                <w:szCs w:val="16"/>
              </w:rPr>
              <w:t>Dec</w:t>
            </w:r>
          </w:p>
        </w:tc>
        <w:tc>
          <w:tcPr>
            <w:tcW w:w="1860" w:type="dxa"/>
          </w:tcPr>
          <w:p w14:paraId="1A5C01A4" w14:textId="77777777" w:rsidR="00F04318" w:rsidRDefault="00F04318" w:rsidP="00F04318">
            <w:pPr>
              <w:numPr>
                <w:ilvl w:val="0"/>
                <w:numId w:val="0"/>
              </w:numPr>
              <w:rPr>
                <w:rFonts w:cs="Arial"/>
              </w:rPr>
            </w:pPr>
          </w:p>
        </w:tc>
        <w:tc>
          <w:tcPr>
            <w:tcW w:w="1431" w:type="dxa"/>
          </w:tcPr>
          <w:p w14:paraId="56B7B2D0" w14:textId="77777777" w:rsidR="00F04318" w:rsidRDefault="00F04318" w:rsidP="00F04318">
            <w:pPr>
              <w:numPr>
                <w:ilvl w:val="0"/>
                <w:numId w:val="0"/>
              </w:numPr>
              <w:rPr>
                <w:rFonts w:cs="Arial"/>
              </w:rPr>
            </w:pPr>
          </w:p>
        </w:tc>
        <w:tc>
          <w:tcPr>
            <w:tcW w:w="1530" w:type="dxa"/>
          </w:tcPr>
          <w:p w14:paraId="6053C547" w14:textId="77777777" w:rsidR="00F04318" w:rsidRDefault="00F04318" w:rsidP="00F04318">
            <w:pPr>
              <w:numPr>
                <w:ilvl w:val="0"/>
                <w:numId w:val="0"/>
              </w:numPr>
              <w:rPr>
                <w:rFonts w:cs="Arial"/>
              </w:rPr>
            </w:pPr>
          </w:p>
        </w:tc>
        <w:tc>
          <w:tcPr>
            <w:tcW w:w="1651" w:type="dxa"/>
          </w:tcPr>
          <w:p w14:paraId="08C42E55" w14:textId="77777777" w:rsidR="00F04318" w:rsidRDefault="00F04318" w:rsidP="00F04318">
            <w:pPr>
              <w:numPr>
                <w:ilvl w:val="0"/>
                <w:numId w:val="0"/>
              </w:numPr>
              <w:rPr>
                <w:rFonts w:cs="Arial"/>
              </w:rPr>
            </w:pPr>
          </w:p>
        </w:tc>
        <w:tc>
          <w:tcPr>
            <w:tcW w:w="1779" w:type="dxa"/>
          </w:tcPr>
          <w:p w14:paraId="693217D1" w14:textId="77777777" w:rsidR="00F04318" w:rsidRDefault="00F04318" w:rsidP="00F04318">
            <w:pPr>
              <w:numPr>
                <w:ilvl w:val="0"/>
                <w:numId w:val="0"/>
              </w:numPr>
              <w:rPr>
                <w:rFonts w:cs="Arial"/>
              </w:rPr>
            </w:pPr>
          </w:p>
        </w:tc>
        <w:tc>
          <w:tcPr>
            <w:tcW w:w="1650" w:type="dxa"/>
          </w:tcPr>
          <w:p w14:paraId="41C89BD2" w14:textId="77777777" w:rsidR="00F04318" w:rsidRDefault="00F04318" w:rsidP="00F04318">
            <w:pPr>
              <w:numPr>
                <w:ilvl w:val="0"/>
                <w:numId w:val="0"/>
              </w:numPr>
              <w:rPr>
                <w:rFonts w:cs="Arial"/>
              </w:rPr>
            </w:pPr>
          </w:p>
        </w:tc>
        <w:tc>
          <w:tcPr>
            <w:tcW w:w="3282" w:type="dxa"/>
          </w:tcPr>
          <w:p w14:paraId="480E9A89" w14:textId="77777777" w:rsidR="00F04318" w:rsidRDefault="00F04318" w:rsidP="00F04318">
            <w:pPr>
              <w:numPr>
                <w:ilvl w:val="0"/>
                <w:numId w:val="0"/>
              </w:numPr>
              <w:rPr>
                <w:rFonts w:cs="Arial"/>
              </w:rPr>
            </w:pPr>
          </w:p>
        </w:tc>
      </w:tr>
      <w:tr w:rsidR="00525DD5" w14:paraId="0D4F7805" w14:textId="77777777" w:rsidTr="00525DD5">
        <w:tc>
          <w:tcPr>
            <w:tcW w:w="846" w:type="dxa"/>
          </w:tcPr>
          <w:p w14:paraId="15B04718" w14:textId="77777777" w:rsidR="00525DD5" w:rsidRDefault="00525DD5" w:rsidP="00F04318">
            <w:pPr>
              <w:numPr>
                <w:ilvl w:val="0"/>
                <w:numId w:val="0"/>
              </w:numPr>
              <w:rPr>
                <w:rFonts w:cs="Arial"/>
                <w:sz w:val="16"/>
                <w:szCs w:val="16"/>
              </w:rPr>
            </w:pPr>
          </w:p>
        </w:tc>
        <w:tc>
          <w:tcPr>
            <w:tcW w:w="1860" w:type="dxa"/>
          </w:tcPr>
          <w:p w14:paraId="26A42762" w14:textId="77777777" w:rsidR="00525DD5" w:rsidRDefault="00525DD5" w:rsidP="00F04318">
            <w:pPr>
              <w:numPr>
                <w:ilvl w:val="0"/>
                <w:numId w:val="0"/>
              </w:numPr>
              <w:rPr>
                <w:rFonts w:cs="Arial"/>
              </w:rPr>
            </w:pPr>
          </w:p>
        </w:tc>
        <w:tc>
          <w:tcPr>
            <w:tcW w:w="1431" w:type="dxa"/>
          </w:tcPr>
          <w:p w14:paraId="02878EE8" w14:textId="77777777" w:rsidR="00525DD5" w:rsidRDefault="00525DD5" w:rsidP="00F04318">
            <w:pPr>
              <w:numPr>
                <w:ilvl w:val="0"/>
                <w:numId w:val="0"/>
              </w:numPr>
              <w:rPr>
                <w:rFonts w:cs="Arial"/>
              </w:rPr>
            </w:pPr>
          </w:p>
        </w:tc>
        <w:tc>
          <w:tcPr>
            <w:tcW w:w="1530" w:type="dxa"/>
          </w:tcPr>
          <w:p w14:paraId="25820584" w14:textId="77777777" w:rsidR="00525DD5" w:rsidRDefault="00525DD5" w:rsidP="00F04318">
            <w:pPr>
              <w:numPr>
                <w:ilvl w:val="0"/>
                <w:numId w:val="0"/>
              </w:numPr>
              <w:rPr>
                <w:rFonts w:cs="Arial"/>
              </w:rPr>
            </w:pPr>
          </w:p>
        </w:tc>
        <w:tc>
          <w:tcPr>
            <w:tcW w:w="1651" w:type="dxa"/>
          </w:tcPr>
          <w:p w14:paraId="081A6B61" w14:textId="77777777" w:rsidR="00525DD5" w:rsidRDefault="00525DD5" w:rsidP="00F04318">
            <w:pPr>
              <w:numPr>
                <w:ilvl w:val="0"/>
                <w:numId w:val="0"/>
              </w:numPr>
              <w:rPr>
                <w:rFonts w:cs="Arial"/>
              </w:rPr>
            </w:pPr>
          </w:p>
        </w:tc>
        <w:tc>
          <w:tcPr>
            <w:tcW w:w="1779" w:type="dxa"/>
          </w:tcPr>
          <w:p w14:paraId="78962B39" w14:textId="77777777" w:rsidR="00525DD5" w:rsidRDefault="00525DD5" w:rsidP="00F04318">
            <w:pPr>
              <w:numPr>
                <w:ilvl w:val="0"/>
                <w:numId w:val="0"/>
              </w:numPr>
              <w:rPr>
                <w:rFonts w:cs="Arial"/>
              </w:rPr>
            </w:pPr>
          </w:p>
        </w:tc>
        <w:tc>
          <w:tcPr>
            <w:tcW w:w="1650" w:type="dxa"/>
          </w:tcPr>
          <w:p w14:paraId="34051262" w14:textId="77777777" w:rsidR="00525DD5" w:rsidRDefault="00525DD5" w:rsidP="00F04318">
            <w:pPr>
              <w:numPr>
                <w:ilvl w:val="0"/>
                <w:numId w:val="0"/>
              </w:numPr>
              <w:rPr>
                <w:rFonts w:cs="Arial"/>
              </w:rPr>
            </w:pPr>
          </w:p>
        </w:tc>
        <w:tc>
          <w:tcPr>
            <w:tcW w:w="3282" w:type="dxa"/>
          </w:tcPr>
          <w:p w14:paraId="419F0A00" w14:textId="77777777" w:rsidR="00525DD5" w:rsidRDefault="00525DD5" w:rsidP="00F04318">
            <w:pPr>
              <w:numPr>
                <w:ilvl w:val="0"/>
                <w:numId w:val="0"/>
              </w:numPr>
              <w:rPr>
                <w:rFonts w:cs="Arial"/>
              </w:rPr>
            </w:pPr>
          </w:p>
        </w:tc>
      </w:tr>
      <w:tr w:rsidR="00525DD5" w14:paraId="15D0540F" w14:textId="77777777" w:rsidTr="00525DD5">
        <w:tc>
          <w:tcPr>
            <w:tcW w:w="846" w:type="dxa"/>
          </w:tcPr>
          <w:p w14:paraId="73D95563" w14:textId="77777777" w:rsidR="00525DD5" w:rsidRDefault="00525DD5" w:rsidP="00F04318">
            <w:pPr>
              <w:numPr>
                <w:ilvl w:val="0"/>
                <w:numId w:val="0"/>
              </w:numPr>
              <w:rPr>
                <w:rFonts w:cs="Arial"/>
                <w:sz w:val="16"/>
                <w:szCs w:val="16"/>
              </w:rPr>
            </w:pPr>
          </w:p>
        </w:tc>
        <w:tc>
          <w:tcPr>
            <w:tcW w:w="1860" w:type="dxa"/>
          </w:tcPr>
          <w:p w14:paraId="73ADA482" w14:textId="77777777" w:rsidR="00525DD5" w:rsidRDefault="00525DD5" w:rsidP="00F04318">
            <w:pPr>
              <w:numPr>
                <w:ilvl w:val="0"/>
                <w:numId w:val="0"/>
              </w:numPr>
              <w:rPr>
                <w:rFonts w:cs="Arial"/>
              </w:rPr>
            </w:pPr>
          </w:p>
        </w:tc>
        <w:tc>
          <w:tcPr>
            <w:tcW w:w="1431" w:type="dxa"/>
          </w:tcPr>
          <w:p w14:paraId="678CFEA5" w14:textId="77777777" w:rsidR="00525DD5" w:rsidRDefault="00525DD5" w:rsidP="00F04318">
            <w:pPr>
              <w:numPr>
                <w:ilvl w:val="0"/>
                <w:numId w:val="0"/>
              </w:numPr>
              <w:rPr>
                <w:rFonts w:cs="Arial"/>
              </w:rPr>
            </w:pPr>
          </w:p>
        </w:tc>
        <w:tc>
          <w:tcPr>
            <w:tcW w:w="1530" w:type="dxa"/>
          </w:tcPr>
          <w:p w14:paraId="2711DDAE" w14:textId="77777777" w:rsidR="00525DD5" w:rsidRDefault="00525DD5" w:rsidP="00F04318">
            <w:pPr>
              <w:numPr>
                <w:ilvl w:val="0"/>
                <w:numId w:val="0"/>
              </w:numPr>
              <w:rPr>
                <w:rFonts w:cs="Arial"/>
              </w:rPr>
            </w:pPr>
          </w:p>
        </w:tc>
        <w:tc>
          <w:tcPr>
            <w:tcW w:w="1651" w:type="dxa"/>
          </w:tcPr>
          <w:p w14:paraId="7372189A" w14:textId="77777777" w:rsidR="00525DD5" w:rsidRDefault="00525DD5" w:rsidP="00F04318">
            <w:pPr>
              <w:numPr>
                <w:ilvl w:val="0"/>
                <w:numId w:val="0"/>
              </w:numPr>
              <w:rPr>
                <w:rFonts w:cs="Arial"/>
              </w:rPr>
            </w:pPr>
          </w:p>
        </w:tc>
        <w:tc>
          <w:tcPr>
            <w:tcW w:w="1779" w:type="dxa"/>
          </w:tcPr>
          <w:p w14:paraId="7B26B537" w14:textId="77777777" w:rsidR="00525DD5" w:rsidRDefault="00525DD5" w:rsidP="00F04318">
            <w:pPr>
              <w:numPr>
                <w:ilvl w:val="0"/>
                <w:numId w:val="0"/>
              </w:numPr>
              <w:rPr>
                <w:rFonts w:cs="Arial"/>
              </w:rPr>
            </w:pPr>
          </w:p>
        </w:tc>
        <w:tc>
          <w:tcPr>
            <w:tcW w:w="1650" w:type="dxa"/>
          </w:tcPr>
          <w:p w14:paraId="17030721" w14:textId="77777777" w:rsidR="00525DD5" w:rsidRDefault="00525DD5" w:rsidP="00F04318">
            <w:pPr>
              <w:numPr>
                <w:ilvl w:val="0"/>
                <w:numId w:val="0"/>
              </w:numPr>
              <w:rPr>
                <w:rFonts w:cs="Arial"/>
              </w:rPr>
            </w:pPr>
          </w:p>
        </w:tc>
        <w:tc>
          <w:tcPr>
            <w:tcW w:w="3282" w:type="dxa"/>
          </w:tcPr>
          <w:p w14:paraId="6A35321C" w14:textId="77777777" w:rsidR="00525DD5" w:rsidRDefault="00525DD5" w:rsidP="00F04318">
            <w:pPr>
              <w:numPr>
                <w:ilvl w:val="0"/>
                <w:numId w:val="0"/>
              </w:numPr>
              <w:rPr>
                <w:rFonts w:cs="Arial"/>
              </w:rPr>
            </w:pPr>
          </w:p>
        </w:tc>
      </w:tr>
      <w:tr w:rsidR="00525DD5" w14:paraId="72950DFB" w14:textId="77777777" w:rsidTr="00525DD5">
        <w:tc>
          <w:tcPr>
            <w:tcW w:w="846" w:type="dxa"/>
          </w:tcPr>
          <w:p w14:paraId="2D07A20D" w14:textId="77777777" w:rsidR="00525DD5" w:rsidRDefault="00525DD5" w:rsidP="00F04318">
            <w:pPr>
              <w:numPr>
                <w:ilvl w:val="0"/>
                <w:numId w:val="0"/>
              </w:numPr>
              <w:rPr>
                <w:rFonts w:cs="Arial"/>
                <w:sz w:val="16"/>
                <w:szCs w:val="16"/>
              </w:rPr>
            </w:pPr>
          </w:p>
        </w:tc>
        <w:tc>
          <w:tcPr>
            <w:tcW w:w="1860" w:type="dxa"/>
          </w:tcPr>
          <w:p w14:paraId="18E09EFF" w14:textId="77777777" w:rsidR="00525DD5" w:rsidRDefault="00525DD5" w:rsidP="00F04318">
            <w:pPr>
              <w:numPr>
                <w:ilvl w:val="0"/>
                <w:numId w:val="0"/>
              </w:numPr>
              <w:rPr>
                <w:rFonts w:cs="Arial"/>
              </w:rPr>
            </w:pPr>
          </w:p>
        </w:tc>
        <w:tc>
          <w:tcPr>
            <w:tcW w:w="1431" w:type="dxa"/>
          </w:tcPr>
          <w:p w14:paraId="7C40610B" w14:textId="77777777" w:rsidR="00525DD5" w:rsidRDefault="00525DD5" w:rsidP="00F04318">
            <w:pPr>
              <w:numPr>
                <w:ilvl w:val="0"/>
                <w:numId w:val="0"/>
              </w:numPr>
              <w:rPr>
                <w:rFonts w:cs="Arial"/>
              </w:rPr>
            </w:pPr>
          </w:p>
        </w:tc>
        <w:tc>
          <w:tcPr>
            <w:tcW w:w="1530" w:type="dxa"/>
          </w:tcPr>
          <w:p w14:paraId="4CD7DCFB" w14:textId="77777777" w:rsidR="00525DD5" w:rsidRDefault="00525DD5" w:rsidP="00F04318">
            <w:pPr>
              <w:numPr>
                <w:ilvl w:val="0"/>
                <w:numId w:val="0"/>
              </w:numPr>
              <w:rPr>
                <w:rFonts w:cs="Arial"/>
              </w:rPr>
            </w:pPr>
          </w:p>
        </w:tc>
        <w:tc>
          <w:tcPr>
            <w:tcW w:w="1651" w:type="dxa"/>
          </w:tcPr>
          <w:p w14:paraId="104557F0" w14:textId="77777777" w:rsidR="00525DD5" w:rsidRDefault="00525DD5" w:rsidP="00F04318">
            <w:pPr>
              <w:numPr>
                <w:ilvl w:val="0"/>
                <w:numId w:val="0"/>
              </w:numPr>
              <w:rPr>
                <w:rFonts w:cs="Arial"/>
              </w:rPr>
            </w:pPr>
          </w:p>
        </w:tc>
        <w:tc>
          <w:tcPr>
            <w:tcW w:w="1779" w:type="dxa"/>
          </w:tcPr>
          <w:p w14:paraId="4F4B41FE" w14:textId="77777777" w:rsidR="00525DD5" w:rsidRDefault="00525DD5" w:rsidP="00F04318">
            <w:pPr>
              <w:numPr>
                <w:ilvl w:val="0"/>
                <w:numId w:val="0"/>
              </w:numPr>
              <w:rPr>
                <w:rFonts w:cs="Arial"/>
              </w:rPr>
            </w:pPr>
          </w:p>
        </w:tc>
        <w:tc>
          <w:tcPr>
            <w:tcW w:w="1650" w:type="dxa"/>
          </w:tcPr>
          <w:p w14:paraId="152F82C5" w14:textId="77777777" w:rsidR="00525DD5" w:rsidRDefault="00525DD5" w:rsidP="00F04318">
            <w:pPr>
              <w:numPr>
                <w:ilvl w:val="0"/>
                <w:numId w:val="0"/>
              </w:numPr>
              <w:rPr>
                <w:rFonts w:cs="Arial"/>
              </w:rPr>
            </w:pPr>
          </w:p>
        </w:tc>
        <w:tc>
          <w:tcPr>
            <w:tcW w:w="3282" w:type="dxa"/>
          </w:tcPr>
          <w:p w14:paraId="5AB87CB5" w14:textId="77777777" w:rsidR="00525DD5" w:rsidRDefault="00525DD5" w:rsidP="00F04318">
            <w:pPr>
              <w:numPr>
                <w:ilvl w:val="0"/>
                <w:numId w:val="0"/>
              </w:numPr>
              <w:rPr>
                <w:rFonts w:cs="Arial"/>
              </w:rPr>
            </w:pPr>
          </w:p>
        </w:tc>
      </w:tr>
      <w:tr w:rsidR="00525DD5" w14:paraId="38594C65" w14:textId="77777777" w:rsidTr="00525DD5">
        <w:tc>
          <w:tcPr>
            <w:tcW w:w="846" w:type="dxa"/>
          </w:tcPr>
          <w:p w14:paraId="67E251DE" w14:textId="77777777" w:rsidR="00525DD5" w:rsidRDefault="00525DD5" w:rsidP="00F04318">
            <w:pPr>
              <w:numPr>
                <w:ilvl w:val="0"/>
                <w:numId w:val="0"/>
              </w:numPr>
              <w:rPr>
                <w:rFonts w:cs="Arial"/>
                <w:sz w:val="16"/>
                <w:szCs w:val="16"/>
              </w:rPr>
            </w:pPr>
          </w:p>
        </w:tc>
        <w:tc>
          <w:tcPr>
            <w:tcW w:w="1860" w:type="dxa"/>
          </w:tcPr>
          <w:p w14:paraId="706BB0F3" w14:textId="77777777" w:rsidR="00525DD5" w:rsidRDefault="00525DD5" w:rsidP="00F04318">
            <w:pPr>
              <w:numPr>
                <w:ilvl w:val="0"/>
                <w:numId w:val="0"/>
              </w:numPr>
              <w:rPr>
                <w:rFonts w:cs="Arial"/>
              </w:rPr>
            </w:pPr>
          </w:p>
        </w:tc>
        <w:tc>
          <w:tcPr>
            <w:tcW w:w="1431" w:type="dxa"/>
          </w:tcPr>
          <w:p w14:paraId="6E704B6B" w14:textId="77777777" w:rsidR="00525DD5" w:rsidRDefault="00525DD5" w:rsidP="00F04318">
            <w:pPr>
              <w:numPr>
                <w:ilvl w:val="0"/>
                <w:numId w:val="0"/>
              </w:numPr>
              <w:rPr>
                <w:rFonts w:cs="Arial"/>
              </w:rPr>
            </w:pPr>
          </w:p>
        </w:tc>
        <w:tc>
          <w:tcPr>
            <w:tcW w:w="1530" w:type="dxa"/>
          </w:tcPr>
          <w:p w14:paraId="650A2C7F" w14:textId="77777777" w:rsidR="00525DD5" w:rsidRDefault="00525DD5" w:rsidP="00F04318">
            <w:pPr>
              <w:numPr>
                <w:ilvl w:val="0"/>
                <w:numId w:val="0"/>
              </w:numPr>
              <w:rPr>
                <w:rFonts w:cs="Arial"/>
              </w:rPr>
            </w:pPr>
          </w:p>
        </w:tc>
        <w:tc>
          <w:tcPr>
            <w:tcW w:w="1651" w:type="dxa"/>
          </w:tcPr>
          <w:p w14:paraId="525A023E" w14:textId="77777777" w:rsidR="00525DD5" w:rsidRDefault="00525DD5" w:rsidP="00F04318">
            <w:pPr>
              <w:numPr>
                <w:ilvl w:val="0"/>
                <w:numId w:val="0"/>
              </w:numPr>
              <w:rPr>
                <w:rFonts w:cs="Arial"/>
              </w:rPr>
            </w:pPr>
          </w:p>
        </w:tc>
        <w:tc>
          <w:tcPr>
            <w:tcW w:w="1779" w:type="dxa"/>
          </w:tcPr>
          <w:p w14:paraId="6214D2E6" w14:textId="77777777" w:rsidR="00525DD5" w:rsidRDefault="00525DD5" w:rsidP="00F04318">
            <w:pPr>
              <w:numPr>
                <w:ilvl w:val="0"/>
                <w:numId w:val="0"/>
              </w:numPr>
              <w:rPr>
                <w:rFonts w:cs="Arial"/>
              </w:rPr>
            </w:pPr>
          </w:p>
        </w:tc>
        <w:tc>
          <w:tcPr>
            <w:tcW w:w="1650" w:type="dxa"/>
          </w:tcPr>
          <w:p w14:paraId="53EB9B3E" w14:textId="77777777" w:rsidR="00525DD5" w:rsidRDefault="00525DD5" w:rsidP="00F04318">
            <w:pPr>
              <w:numPr>
                <w:ilvl w:val="0"/>
                <w:numId w:val="0"/>
              </w:numPr>
              <w:rPr>
                <w:rFonts w:cs="Arial"/>
              </w:rPr>
            </w:pPr>
          </w:p>
        </w:tc>
        <w:tc>
          <w:tcPr>
            <w:tcW w:w="3282" w:type="dxa"/>
          </w:tcPr>
          <w:p w14:paraId="10AF83A0" w14:textId="77777777" w:rsidR="00525DD5" w:rsidRDefault="00525DD5" w:rsidP="00F04318">
            <w:pPr>
              <w:numPr>
                <w:ilvl w:val="0"/>
                <w:numId w:val="0"/>
              </w:numPr>
              <w:rPr>
                <w:rFonts w:cs="Arial"/>
              </w:rPr>
            </w:pPr>
          </w:p>
        </w:tc>
      </w:tr>
    </w:tbl>
    <w:p w14:paraId="3A093042" w14:textId="73998ABC" w:rsidR="00D36344" w:rsidRPr="00CE35BE" w:rsidRDefault="00D36344" w:rsidP="00CE35BE">
      <w:pPr>
        <w:numPr>
          <w:ilvl w:val="0"/>
          <w:numId w:val="0"/>
        </w:numPr>
        <w:rPr>
          <w:rFonts w:cs="Arial"/>
        </w:rPr>
      </w:pPr>
    </w:p>
    <w:p w14:paraId="784C68D3" w14:textId="5B465B68" w:rsidR="00F04318" w:rsidRDefault="00F04318">
      <w:pPr>
        <w:numPr>
          <w:ilvl w:val="0"/>
          <w:numId w:val="0"/>
        </w:numPr>
        <w:jc w:val="left"/>
        <w:rPr>
          <w:rFonts w:cs="Arial"/>
        </w:rPr>
      </w:pPr>
    </w:p>
    <w:p w14:paraId="774B88B0" w14:textId="0DADE8A6" w:rsidR="00F04318" w:rsidRDefault="00F04318" w:rsidP="00F04318">
      <w:pPr>
        <w:pStyle w:val="Heading1"/>
        <w:rPr>
          <w:shd w:val="clear" w:color="auto" w:fill="FFFFFF"/>
        </w:rPr>
      </w:pPr>
      <w:r>
        <w:rPr>
          <w:shd w:val="clear" w:color="auto" w:fill="FFFFFF"/>
        </w:rPr>
        <w:t xml:space="preserve">Appendix </w:t>
      </w:r>
      <w:r w:rsidR="00525DD5">
        <w:rPr>
          <w:shd w:val="clear" w:color="auto" w:fill="FFFFFF"/>
        </w:rPr>
        <w:t>2</w:t>
      </w:r>
      <w:r>
        <w:rPr>
          <w:shd w:val="clear" w:color="auto" w:fill="FFFFFF"/>
        </w:rPr>
        <w:t xml:space="preserve"> - Annual</w:t>
      </w:r>
      <w:r w:rsidRPr="00895B2F">
        <w:rPr>
          <w:shd w:val="clear" w:color="auto" w:fill="FFFFFF"/>
        </w:rPr>
        <w:t xml:space="preserve"> Leave</w:t>
      </w:r>
      <w:r w:rsidRPr="00221306">
        <w:rPr>
          <w:shd w:val="clear" w:color="auto" w:fill="FFFFFF"/>
        </w:rPr>
        <w:t xml:space="preserve"> </w:t>
      </w:r>
      <w:r w:rsidRPr="00895B2F">
        <w:rPr>
          <w:shd w:val="clear" w:color="auto" w:fill="FFFFFF"/>
        </w:rPr>
        <w:t>Request</w:t>
      </w:r>
      <w:r>
        <w:rPr>
          <w:shd w:val="clear" w:color="auto" w:fill="FFFFFF"/>
        </w:rPr>
        <w:t xml:space="preserve"> Card</w:t>
      </w:r>
    </w:p>
    <w:p w14:paraId="27C7C4D8" w14:textId="77777777" w:rsidR="00F04318" w:rsidRDefault="00F04318" w:rsidP="00F04318">
      <w:pPr>
        <w:numPr>
          <w:ilvl w:val="0"/>
          <w:numId w:val="0"/>
        </w:numPr>
        <w:ind w:left="720" w:hanging="360"/>
      </w:pPr>
    </w:p>
    <w:p w14:paraId="35D76484" w14:textId="77777777" w:rsidR="00F04318" w:rsidRDefault="00F04318" w:rsidP="00F04318">
      <w:pPr>
        <w:numPr>
          <w:ilvl w:val="0"/>
          <w:numId w:val="0"/>
        </w:numPr>
        <w:ind w:left="360"/>
      </w:pPr>
      <w:r w:rsidRPr="00597082">
        <w:t>You should complete this form if you wish to</w:t>
      </w:r>
      <w:r>
        <w:t xml:space="preserve"> request a period of Annual Leave under the terms of the Company’s Annual Leave Policy and submit it to your line manager.</w:t>
      </w:r>
    </w:p>
    <w:p w14:paraId="2337F1D3" w14:textId="77777777" w:rsidR="00F04318" w:rsidRDefault="00F04318" w:rsidP="00F04318">
      <w:pPr>
        <w:numPr>
          <w:ilvl w:val="0"/>
          <w:numId w:val="0"/>
        </w:numPr>
        <w:ind w:left="360"/>
      </w:pPr>
    </w:p>
    <w:p w14:paraId="3444E546" w14:textId="77777777" w:rsidR="00F04318" w:rsidRDefault="00F04318" w:rsidP="00F04318">
      <w:pPr>
        <w:numPr>
          <w:ilvl w:val="0"/>
          <w:numId w:val="0"/>
        </w:numPr>
        <w:ind w:left="360"/>
      </w:pPr>
    </w:p>
    <w:p w14:paraId="521C7C0E" w14:textId="77777777" w:rsidR="00F04318" w:rsidRPr="00895B2F" w:rsidRDefault="00F04318" w:rsidP="00F04318">
      <w:pPr>
        <w:numPr>
          <w:ilvl w:val="0"/>
          <w:numId w:val="0"/>
        </w:numPr>
        <w:ind w:left="360"/>
      </w:pPr>
      <w:proofErr w:type="gramStart"/>
      <w:r>
        <w:t>Name:_</w:t>
      </w:r>
      <w:proofErr w:type="gramEnd"/>
      <w:r>
        <w:t>_______________________________________________</w:t>
      </w:r>
      <w:r>
        <w:tab/>
      </w:r>
      <w:r>
        <w:tab/>
        <w:t xml:space="preserve">Annual Leave </w:t>
      </w:r>
      <w:proofErr w:type="spellStart"/>
      <w:r>
        <w:t>Entitlement:____________________________days</w:t>
      </w:r>
      <w:proofErr w:type="spellEnd"/>
      <w:r>
        <w:t xml:space="preserve"> / hours</w:t>
      </w:r>
    </w:p>
    <w:p w14:paraId="29D005D2" w14:textId="3B1D0C5F" w:rsidR="00F04318" w:rsidRDefault="00F04318" w:rsidP="00F04318">
      <w:pPr>
        <w:numPr>
          <w:ilvl w:val="0"/>
          <w:numId w:val="0"/>
        </w:numPr>
        <w:jc w:val="left"/>
        <w:rPr>
          <w:shd w:val="clear" w:color="auto" w:fill="FFFFFF"/>
        </w:rPr>
      </w:pPr>
    </w:p>
    <w:p w14:paraId="647078F1" w14:textId="77777777" w:rsidR="00525DD5" w:rsidRDefault="00525DD5" w:rsidP="00F04318">
      <w:pPr>
        <w:numPr>
          <w:ilvl w:val="0"/>
          <w:numId w:val="0"/>
        </w:numPr>
        <w:jc w:val="left"/>
        <w:rPr>
          <w:shd w:val="clear" w:color="auto" w:fill="FFFFFF"/>
        </w:rPr>
      </w:pPr>
    </w:p>
    <w:p w14:paraId="2C7C0FDF" w14:textId="77777777" w:rsidR="00F04318" w:rsidRDefault="00F04318" w:rsidP="00F04318">
      <w:pPr>
        <w:numPr>
          <w:ilvl w:val="0"/>
          <w:numId w:val="0"/>
        </w:numPr>
        <w:jc w:val="left"/>
        <w:rPr>
          <w:shd w:val="clear" w:color="auto" w:fill="FFFFFF"/>
        </w:rPr>
      </w:pPr>
    </w:p>
    <w:tbl>
      <w:tblPr>
        <w:tblStyle w:val="TableGrid"/>
        <w:tblW w:w="0" w:type="auto"/>
        <w:tblLook w:val="04A0" w:firstRow="1" w:lastRow="0" w:firstColumn="1" w:lastColumn="0" w:noHBand="0" w:noVBand="1"/>
      </w:tblPr>
      <w:tblGrid>
        <w:gridCol w:w="1555"/>
        <w:gridCol w:w="1701"/>
        <w:gridCol w:w="1559"/>
        <w:gridCol w:w="1984"/>
        <w:gridCol w:w="1560"/>
        <w:gridCol w:w="5585"/>
      </w:tblGrid>
      <w:tr w:rsidR="00F04318" w:rsidRPr="00CF2F57" w14:paraId="4DB9A4E0" w14:textId="77777777" w:rsidTr="00525DD5">
        <w:tc>
          <w:tcPr>
            <w:tcW w:w="1555" w:type="dxa"/>
          </w:tcPr>
          <w:p w14:paraId="31E52DEB" w14:textId="77777777" w:rsidR="00F04318" w:rsidRDefault="00F04318" w:rsidP="00C36CBF">
            <w:pPr>
              <w:numPr>
                <w:ilvl w:val="0"/>
                <w:numId w:val="0"/>
              </w:numPr>
              <w:jc w:val="center"/>
              <w:rPr>
                <w:rFonts w:cs="Arial"/>
                <w:b/>
                <w:bCs/>
              </w:rPr>
            </w:pPr>
            <w:r w:rsidRPr="00CF2F57">
              <w:rPr>
                <w:rFonts w:cs="Arial"/>
                <w:b/>
                <w:bCs/>
              </w:rPr>
              <w:t>Leave start date</w:t>
            </w:r>
          </w:p>
          <w:p w14:paraId="2E79BBE6" w14:textId="49DCACFC" w:rsidR="00525DD5" w:rsidRPr="00CF2F57" w:rsidRDefault="00525DD5" w:rsidP="00C36CBF">
            <w:pPr>
              <w:numPr>
                <w:ilvl w:val="0"/>
                <w:numId w:val="0"/>
              </w:numPr>
              <w:jc w:val="center"/>
              <w:rPr>
                <w:rFonts w:cs="Arial"/>
                <w:b/>
                <w:bCs/>
              </w:rPr>
            </w:pPr>
          </w:p>
        </w:tc>
        <w:tc>
          <w:tcPr>
            <w:tcW w:w="1701" w:type="dxa"/>
          </w:tcPr>
          <w:p w14:paraId="0F2A30E3" w14:textId="77777777" w:rsidR="00F04318" w:rsidRPr="00CF2F57" w:rsidRDefault="00F04318" w:rsidP="00C36CBF">
            <w:pPr>
              <w:numPr>
                <w:ilvl w:val="0"/>
                <w:numId w:val="0"/>
              </w:numPr>
              <w:jc w:val="center"/>
              <w:rPr>
                <w:rFonts w:cs="Arial"/>
                <w:b/>
                <w:bCs/>
              </w:rPr>
            </w:pPr>
            <w:r w:rsidRPr="00CF2F57">
              <w:rPr>
                <w:rFonts w:cs="Arial"/>
                <w:b/>
                <w:bCs/>
              </w:rPr>
              <w:t>Leave end date</w:t>
            </w:r>
          </w:p>
        </w:tc>
        <w:tc>
          <w:tcPr>
            <w:tcW w:w="1559" w:type="dxa"/>
          </w:tcPr>
          <w:p w14:paraId="60A22F22" w14:textId="77777777" w:rsidR="00F04318" w:rsidRPr="00CF2F57" w:rsidRDefault="00F04318" w:rsidP="00C36CBF">
            <w:pPr>
              <w:numPr>
                <w:ilvl w:val="0"/>
                <w:numId w:val="0"/>
              </w:numPr>
              <w:jc w:val="center"/>
              <w:rPr>
                <w:rFonts w:cs="Arial"/>
                <w:b/>
                <w:bCs/>
              </w:rPr>
            </w:pPr>
            <w:r w:rsidRPr="00CF2F57">
              <w:rPr>
                <w:rFonts w:cs="Arial"/>
                <w:b/>
                <w:bCs/>
              </w:rPr>
              <w:t>Number of days / hours</w:t>
            </w:r>
          </w:p>
        </w:tc>
        <w:tc>
          <w:tcPr>
            <w:tcW w:w="1984" w:type="dxa"/>
          </w:tcPr>
          <w:p w14:paraId="48F70DCF" w14:textId="77777777" w:rsidR="00F04318" w:rsidRPr="00CF2F57" w:rsidRDefault="00F04318" w:rsidP="00C36CBF">
            <w:pPr>
              <w:numPr>
                <w:ilvl w:val="0"/>
                <w:numId w:val="0"/>
              </w:numPr>
              <w:jc w:val="center"/>
              <w:rPr>
                <w:rFonts w:cs="Arial"/>
                <w:b/>
                <w:bCs/>
              </w:rPr>
            </w:pPr>
            <w:r w:rsidRPr="00CF2F57">
              <w:rPr>
                <w:rFonts w:cs="Arial"/>
                <w:b/>
                <w:bCs/>
              </w:rPr>
              <w:t>Days / hours remaining</w:t>
            </w:r>
          </w:p>
        </w:tc>
        <w:tc>
          <w:tcPr>
            <w:tcW w:w="1560" w:type="dxa"/>
          </w:tcPr>
          <w:p w14:paraId="48D98B9A" w14:textId="77777777" w:rsidR="00F04318" w:rsidRPr="00CF2F57" w:rsidRDefault="00F04318" w:rsidP="00C36CBF">
            <w:pPr>
              <w:numPr>
                <w:ilvl w:val="0"/>
                <w:numId w:val="0"/>
              </w:numPr>
              <w:jc w:val="center"/>
              <w:rPr>
                <w:rFonts w:cs="Arial"/>
                <w:b/>
                <w:bCs/>
              </w:rPr>
            </w:pPr>
            <w:r>
              <w:rPr>
                <w:rFonts w:cs="Arial"/>
                <w:b/>
                <w:bCs/>
              </w:rPr>
              <w:t>Date submitted</w:t>
            </w:r>
          </w:p>
        </w:tc>
        <w:tc>
          <w:tcPr>
            <w:tcW w:w="5585" w:type="dxa"/>
          </w:tcPr>
          <w:p w14:paraId="5CCD5EC5" w14:textId="77777777" w:rsidR="00F04318" w:rsidRPr="00CF2F57" w:rsidRDefault="00F04318" w:rsidP="00C36CBF">
            <w:pPr>
              <w:numPr>
                <w:ilvl w:val="0"/>
                <w:numId w:val="0"/>
              </w:numPr>
              <w:jc w:val="center"/>
              <w:rPr>
                <w:rFonts w:cs="Arial"/>
                <w:b/>
                <w:bCs/>
              </w:rPr>
            </w:pPr>
            <w:r w:rsidRPr="00CF2F57">
              <w:rPr>
                <w:rFonts w:cs="Arial"/>
                <w:b/>
                <w:bCs/>
              </w:rPr>
              <w:t>Authorised</w:t>
            </w:r>
          </w:p>
        </w:tc>
      </w:tr>
      <w:tr w:rsidR="00F04318" w14:paraId="7C0AEAB6" w14:textId="77777777" w:rsidTr="00525DD5">
        <w:tc>
          <w:tcPr>
            <w:tcW w:w="1555" w:type="dxa"/>
          </w:tcPr>
          <w:p w14:paraId="65F70222" w14:textId="77777777" w:rsidR="00F04318" w:rsidRDefault="00F04318" w:rsidP="00C36CBF">
            <w:pPr>
              <w:numPr>
                <w:ilvl w:val="0"/>
                <w:numId w:val="0"/>
              </w:numPr>
              <w:rPr>
                <w:rFonts w:cs="Arial"/>
              </w:rPr>
            </w:pPr>
          </w:p>
        </w:tc>
        <w:tc>
          <w:tcPr>
            <w:tcW w:w="1701" w:type="dxa"/>
          </w:tcPr>
          <w:p w14:paraId="5019CD9C" w14:textId="77777777" w:rsidR="00F04318" w:rsidRDefault="00F04318" w:rsidP="00C36CBF">
            <w:pPr>
              <w:numPr>
                <w:ilvl w:val="0"/>
                <w:numId w:val="0"/>
              </w:numPr>
              <w:rPr>
                <w:rFonts w:cs="Arial"/>
              </w:rPr>
            </w:pPr>
          </w:p>
        </w:tc>
        <w:tc>
          <w:tcPr>
            <w:tcW w:w="1559" w:type="dxa"/>
          </w:tcPr>
          <w:p w14:paraId="08F1ABCC" w14:textId="77777777" w:rsidR="00F04318" w:rsidRDefault="00F04318" w:rsidP="00C36CBF">
            <w:pPr>
              <w:numPr>
                <w:ilvl w:val="0"/>
                <w:numId w:val="0"/>
              </w:numPr>
              <w:rPr>
                <w:rFonts w:cs="Arial"/>
              </w:rPr>
            </w:pPr>
          </w:p>
        </w:tc>
        <w:tc>
          <w:tcPr>
            <w:tcW w:w="1984" w:type="dxa"/>
          </w:tcPr>
          <w:p w14:paraId="3A586795" w14:textId="77777777" w:rsidR="00F04318" w:rsidRDefault="00F04318" w:rsidP="00C36CBF">
            <w:pPr>
              <w:numPr>
                <w:ilvl w:val="0"/>
                <w:numId w:val="0"/>
              </w:numPr>
              <w:rPr>
                <w:rFonts w:cs="Arial"/>
              </w:rPr>
            </w:pPr>
          </w:p>
        </w:tc>
        <w:tc>
          <w:tcPr>
            <w:tcW w:w="1560" w:type="dxa"/>
          </w:tcPr>
          <w:p w14:paraId="6C8A9AFD" w14:textId="77777777" w:rsidR="00F04318" w:rsidRDefault="00F04318" w:rsidP="00C36CBF">
            <w:pPr>
              <w:numPr>
                <w:ilvl w:val="0"/>
                <w:numId w:val="0"/>
              </w:numPr>
              <w:rPr>
                <w:rFonts w:cs="Arial"/>
              </w:rPr>
            </w:pPr>
          </w:p>
        </w:tc>
        <w:tc>
          <w:tcPr>
            <w:tcW w:w="5585" w:type="dxa"/>
          </w:tcPr>
          <w:p w14:paraId="1C68D047" w14:textId="77777777" w:rsidR="00F04318" w:rsidRDefault="00F04318" w:rsidP="00C36CBF">
            <w:pPr>
              <w:numPr>
                <w:ilvl w:val="0"/>
                <w:numId w:val="0"/>
              </w:numPr>
              <w:rPr>
                <w:rFonts w:cs="Arial"/>
              </w:rPr>
            </w:pPr>
          </w:p>
        </w:tc>
      </w:tr>
      <w:tr w:rsidR="00F04318" w14:paraId="1722E3C1" w14:textId="77777777" w:rsidTr="00525DD5">
        <w:tc>
          <w:tcPr>
            <w:tcW w:w="1555" w:type="dxa"/>
          </w:tcPr>
          <w:p w14:paraId="49DB4DCA" w14:textId="77777777" w:rsidR="00F04318" w:rsidRDefault="00F04318" w:rsidP="00C36CBF">
            <w:pPr>
              <w:numPr>
                <w:ilvl w:val="0"/>
                <w:numId w:val="0"/>
              </w:numPr>
              <w:rPr>
                <w:rFonts w:cs="Arial"/>
              </w:rPr>
            </w:pPr>
          </w:p>
        </w:tc>
        <w:tc>
          <w:tcPr>
            <w:tcW w:w="1701" w:type="dxa"/>
          </w:tcPr>
          <w:p w14:paraId="7D441A04" w14:textId="77777777" w:rsidR="00F04318" w:rsidRDefault="00F04318" w:rsidP="00C36CBF">
            <w:pPr>
              <w:numPr>
                <w:ilvl w:val="0"/>
                <w:numId w:val="0"/>
              </w:numPr>
              <w:rPr>
                <w:rFonts w:cs="Arial"/>
              </w:rPr>
            </w:pPr>
          </w:p>
        </w:tc>
        <w:tc>
          <w:tcPr>
            <w:tcW w:w="1559" w:type="dxa"/>
          </w:tcPr>
          <w:p w14:paraId="38A71147" w14:textId="77777777" w:rsidR="00F04318" w:rsidRDefault="00F04318" w:rsidP="00C36CBF">
            <w:pPr>
              <w:numPr>
                <w:ilvl w:val="0"/>
                <w:numId w:val="0"/>
              </w:numPr>
              <w:rPr>
                <w:rFonts w:cs="Arial"/>
              </w:rPr>
            </w:pPr>
          </w:p>
        </w:tc>
        <w:tc>
          <w:tcPr>
            <w:tcW w:w="1984" w:type="dxa"/>
          </w:tcPr>
          <w:p w14:paraId="7C4E9426" w14:textId="77777777" w:rsidR="00F04318" w:rsidRDefault="00F04318" w:rsidP="00C36CBF">
            <w:pPr>
              <w:numPr>
                <w:ilvl w:val="0"/>
                <w:numId w:val="0"/>
              </w:numPr>
              <w:rPr>
                <w:rFonts w:cs="Arial"/>
              </w:rPr>
            </w:pPr>
          </w:p>
        </w:tc>
        <w:tc>
          <w:tcPr>
            <w:tcW w:w="1560" w:type="dxa"/>
          </w:tcPr>
          <w:p w14:paraId="6D968152" w14:textId="77777777" w:rsidR="00F04318" w:rsidRDefault="00F04318" w:rsidP="00C36CBF">
            <w:pPr>
              <w:numPr>
                <w:ilvl w:val="0"/>
                <w:numId w:val="0"/>
              </w:numPr>
              <w:rPr>
                <w:rFonts w:cs="Arial"/>
              </w:rPr>
            </w:pPr>
          </w:p>
        </w:tc>
        <w:tc>
          <w:tcPr>
            <w:tcW w:w="5585" w:type="dxa"/>
          </w:tcPr>
          <w:p w14:paraId="41EC0905" w14:textId="77777777" w:rsidR="00F04318" w:rsidRDefault="00F04318" w:rsidP="00C36CBF">
            <w:pPr>
              <w:numPr>
                <w:ilvl w:val="0"/>
                <w:numId w:val="0"/>
              </w:numPr>
              <w:rPr>
                <w:rFonts w:cs="Arial"/>
              </w:rPr>
            </w:pPr>
          </w:p>
        </w:tc>
      </w:tr>
      <w:tr w:rsidR="00F04318" w14:paraId="2EAC37F6" w14:textId="77777777" w:rsidTr="00525DD5">
        <w:tc>
          <w:tcPr>
            <w:tcW w:w="1555" w:type="dxa"/>
          </w:tcPr>
          <w:p w14:paraId="30881BE9" w14:textId="77777777" w:rsidR="00F04318" w:rsidRDefault="00F04318" w:rsidP="00C36CBF">
            <w:pPr>
              <w:numPr>
                <w:ilvl w:val="0"/>
                <w:numId w:val="0"/>
              </w:numPr>
              <w:rPr>
                <w:rFonts w:cs="Arial"/>
              </w:rPr>
            </w:pPr>
          </w:p>
        </w:tc>
        <w:tc>
          <w:tcPr>
            <w:tcW w:w="1701" w:type="dxa"/>
          </w:tcPr>
          <w:p w14:paraId="70A38758" w14:textId="77777777" w:rsidR="00F04318" w:rsidRDefault="00F04318" w:rsidP="00C36CBF">
            <w:pPr>
              <w:numPr>
                <w:ilvl w:val="0"/>
                <w:numId w:val="0"/>
              </w:numPr>
              <w:rPr>
                <w:rFonts w:cs="Arial"/>
              </w:rPr>
            </w:pPr>
          </w:p>
        </w:tc>
        <w:tc>
          <w:tcPr>
            <w:tcW w:w="1559" w:type="dxa"/>
          </w:tcPr>
          <w:p w14:paraId="4C8C22AB" w14:textId="77777777" w:rsidR="00F04318" w:rsidRDefault="00F04318" w:rsidP="00C36CBF">
            <w:pPr>
              <w:numPr>
                <w:ilvl w:val="0"/>
                <w:numId w:val="0"/>
              </w:numPr>
              <w:rPr>
                <w:rFonts w:cs="Arial"/>
              </w:rPr>
            </w:pPr>
          </w:p>
        </w:tc>
        <w:tc>
          <w:tcPr>
            <w:tcW w:w="1984" w:type="dxa"/>
          </w:tcPr>
          <w:p w14:paraId="371AE2F2" w14:textId="77777777" w:rsidR="00F04318" w:rsidRDefault="00F04318" w:rsidP="00C36CBF">
            <w:pPr>
              <w:numPr>
                <w:ilvl w:val="0"/>
                <w:numId w:val="0"/>
              </w:numPr>
              <w:rPr>
                <w:rFonts w:cs="Arial"/>
              </w:rPr>
            </w:pPr>
          </w:p>
        </w:tc>
        <w:tc>
          <w:tcPr>
            <w:tcW w:w="1560" w:type="dxa"/>
          </w:tcPr>
          <w:p w14:paraId="1D813C2D" w14:textId="77777777" w:rsidR="00F04318" w:rsidRDefault="00F04318" w:rsidP="00C36CBF">
            <w:pPr>
              <w:numPr>
                <w:ilvl w:val="0"/>
                <w:numId w:val="0"/>
              </w:numPr>
              <w:rPr>
                <w:rFonts w:cs="Arial"/>
              </w:rPr>
            </w:pPr>
          </w:p>
        </w:tc>
        <w:tc>
          <w:tcPr>
            <w:tcW w:w="5585" w:type="dxa"/>
          </w:tcPr>
          <w:p w14:paraId="01EE5129" w14:textId="77777777" w:rsidR="00F04318" w:rsidRDefault="00F04318" w:rsidP="00C36CBF">
            <w:pPr>
              <w:numPr>
                <w:ilvl w:val="0"/>
                <w:numId w:val="0"/>
              </w:numPr>
              <w:rPr>
                <w:rFonts w:cs="Arial"/>
              </w:rPr>
            </w:pPr>
          </w:p>
        </w:tc>
      </w:tr>
      <w:tr w:rsidR="00F04318" w14:paraId="14A6823E" w14:textId="77777777" w:rsidTr="00525DD5">
        <w:tc>
          <w:tcPr>
            <w:tcW w:w="1555" w:type="dxa"/>
          </w:tcPr>
          <w:p w14:paraId="1FEB9656" w14:textId="77777777" w:rsidR="00F04318" w:rsidRDefault="00F04318" w:rsidP="00C36CBF">
            <w:pPr>
              <w:numPr>
                <w:ilvl w:val="0"/>
                <w:numId w:val="0"/>
              </w:numPr>
              <w:rPr>
                <w:rFonts w:cs="Arial"/>
              </w:rPr>
            </w:pPr>
          </w:p>
        </w:tc>
        <w:tc>
          <w:tcPr>
            <w:tcW w:w="1701" w:type="dxa"/>
          </w:tcPr>
          <w:p w14:paraId="2BF3340A" w14:textId="77777777" w:rsidR="00F04318" w:rsidRDefault="00F04318" w:rsidP="00C36CBF">
            <w:pPr>
              <w:numPr>
                <w:ilvl w:val="0"/>
                <w:numId w:val="0"/>
              </w:numPr>
              <w:rPr>
                <w:rFonts w:cs="Arial"/>
              </w:rPr>
            </w:pPr>
          </w:p>
        </w:tc>
        <w:tc>
          <w:tcPr>
            <w:tcW w:w="1559" w:type="dxa"/>
          </w:tcPr>
          <w:p w14:paraId="2C203275" w14:textId="77777777" w:rsidR="00F04318" w:rsidRDefault="00F04318" w:rsidP="00C36CBF">
            <w:pPr>
              <w:numPr>
                <w:ilvl w:val="0"/>
                <w:numId w:val="0"/>
              </w:numPr>
              <w:rPr>
                <w:rFonts w:cs="Arial"/>
              </w:rPr>
            </w:pPr>
          </w:p>
        </w:tc>
        <w:tc>
          <w:tcPr>
            <w:tcW w:w="1984" w:type="dxa"/>
          </w:tcPr>
          <w:p w14:paraId="6A3C8FA3" w14:textId="77777777" w:rsidR="00F04318" w:rsidRDefault="00F04318" w:rsidP="00C36CBF">
            <w:pPr>
              <w:numPr>
                <w:ilvl w:val="0"/>
                <w:numId w:val="0"/>
              </w:numPr>
              <w:rPr>
                <w:rFonts w:cs="Arial"/>
              </w:rPr>
            </w:pPr>
          </w:p>
        </w:tc>
        <w:tc>
          <w:tcPr>
            <w:tcW w:w="1560" w:type="dxa"/>
          </w:tcPr>
          <w:p w14:paraId="305F57F4" w14:textId="77777777" w:rsidR="00F04318" w:rsidRDefault="00F04318" w:rsidP="00C36CBF">
            <w:pPr>
              <w:numPr>
                <w:ilvl w:val="0"/>
                <w:numId w:val="0"/>
              </w:numPr>
              <w:rPr>
                <w:rFonts w:cs="Arial"/>
              </w:rPr>
            </w:pPr>
          </w:p>
        </w:tc>
        <w:tc>
          <w:tcPr>
            <w:tcW w:w="5585" w:type="dxa"/>
          </w:tcPr>
          <w:p w14:paraId="54BDE928" w14:textId="77777777" w:rsidR="00F04318" w:rsidRDefault="00F04318" w:rsidP="00C36CBF">
            <w:pPr>
              <w:numPr>
                <w:ilvl w:val="0"/>
                <w:numId w:val="0"/>
              </w:numPr>
              <w:rPr>
                <w:rFonts w:cs="Arial"/>
              </w:rPr>
            </w:pPr>
          </w:p>
        </w:tc>
      </w:tr>
      <w:tr w:rsidR="00F04318" w14:paraId="61C68F25" w14:textId="77777777" w:rsidTr="00525DD5">
        <w:tc>
          <w:tcPr>
            <w:tcW w:w="1555" w:type="dxa"/>
          </w:tcPr>
          <w:p w14:paraId="52DF4EC7" w14:textId="77777777" w:rsidR="00F04318" w:rsidRDefault="00F04318" w:rsidP="00C36CBF">
            <w:pPr>
              <w:numPr>
                <w:ilvl w:val="0"/>
                <w:numId w:val="0"/>
              </w:numPr>
              <w:rPr>
                <w:rFonts w:cs="Arial"/>
              </w:rPr>
            </w:pPr>
          </w:p>
        </w:tc>
        <w:tc>
          <w:tcPr>
            <w:tcW w:w="1701" w:type="dxa"/>
          </w:tcPr>
          <w:p w14:paraId="5BDE025B" w14:textId="77777777" w:rsidR="00F04318" w:rsidRDefault="00F04318" w:rsidP="00C36CBF">
            <w:pPr>
              <w:numPr>
                <w:ilvl w:val="0"/>
                <w:numId w:val="0"/>
              </w:numPr>
              <w:rPr>
                <w:rFonts w:cs="Arial"/>
              </w:rPr>
            </w:pPr>
          </w:p>
        </w:tc>
        <w:tc>
          <w:tcPr>
            <w:tcW w:w="1559" w:type="dxa"/>
          </w:tcPr>
          <w:p w14:paraId="6F0D43A2" w14:textId="77777777" w:rsidR="00F04318" w:rsidRDefault="00F04318" w:rsidP="00C36CBF">
            <w:pPr>
              <w:numPr>
                <w:ilvl w:val="0"/>
                <w:numId w:val="0"/>
              </w:numPr>
              <w:rPr>
                <w:rFonts w:cs="Arial"/>
              </w:rPr>
            </w:pPr>
          </w:p>
        </w:tc>
        <w:tc>
          <w:tcPr>
            <w:tcW w:w="1984" w:type="dxa"/>
          </w:tcPr>
          <w:p w14:paraId="6AE8913D" w14:textId="77777777" w:rsidR="00F04318" w:rsidRDefault="00F04318" w:rsidP="00C36CBF">
            <w:pPr>
              <w:numPr>
                <w:ilvl w:val="0"/>
                <w:numId w:val="0"/>
              </w:numPr>
              <w:rPr>
                <w:rFonts w:cs="Arial"/>
              </w:rPr>
            </w:pPr>
          </w:p>
        </w:tc>
        <w:tc>
          <w:tcPr>
            <w:tcW w:w="1560" w:type="dxa"/>
          </w:tcPr>
          <w:p w14:paraId="7718C6DF" w14:textId="77777777" w:rsidR="00F04318" w:rsidRDefault="00F04318" w:rsidP="00C36CBF">
            <w:pPr>
              <w:numPr>
                <w:ilvl w:val="0"/>
                <w:numId w:val="0"/>
              </w:numPr>
              <w:rPr>
                <w:rFonts w:cs="Arial"/>
              </w:rPr>
            </w:pPr>
          </w:p>
        </w:tc>
        <w:tc>
          <w:tcPr>
            <w:tcW w:w="5585" w:type="dxa"/>
          </w:tcPr>
          <w:p w14:paraId="0C9240A4" w14:textId="77777777" w:rsidR="00F04318" w:rsidRDefault="00F04318" w:rsidP="00C36CBF">
            <w:pPr>
              <w:numPr>
                <w:ilvl w:val="0"/>
                <w:numId w:val="0"/>
              </w:numPr>
              <w:rPr>
                <w:rFonts w:cs="Arial"/>
              </w:rPr>
            </w:pPr>
          </w:p>
        </w:tc>
      </w:tr>
      <w:tr w:rsidR="00F04318" w14:paraId="12838741" w14:textId="77777777" w:rsidTr="00525DD5">
        <w:tc>
          <w:tcPr>
            <w:tcW w:w="1555" w:type="dxa"/>
          </w:tcPr>
          <w:p w14:paraId="196E67CB" w14:textId="77777777" w:rsidR="00F04318" w:rsidRDefault="00F04318" w:rsidP="00C36CBF">
            <w:pPr>
              <w:numPr>
                <w:ilvl w:val="0"/>
                <w:numId w:val="0"/>
              </w:numPr>
              <w:rPr>
                <w:rFonts w:cs="Arial"/>
              </w:rPr>
            </w:pPr>
          </w:p>
        </w:tc>
        <w:tc>
          <w:tcPr>
            <w:tcW w:w="1701" w:type="dxa"/>
          </w:tcPr>
          <w:p w14:paraId="3B90990F" w14:textId="77777777" w:rsidR="00F04318" w:rsidRDefault="00F04318" w:rsidP="00C36CBF">
            <w:pPr>
              <w:numPr>
                <w:ilvl w:val="0"/>
                <w:numId w:val="0"/>
              </w:numPr>
              <w:rPr>
                <w:rFonts w:cs="Arial"/>
              </w:rPr>
            </w:pPr>
          </w:p>
        </w:tc>
        <w:tc>
          <w:tcPr>
            <w:tcW w:w="1559" w:type="dxa"/>
          </w:tcPr>
          <w:p w14:paraId="354CA4C6" w14:textId="77777777" w:rsidR="00F04318" w:rsidRDefault="00F04318" w:rsidP="00C36CBF">
            <w:pPr>
              <w:numPr>
                <w:ilvl w:val="0"/>
                <w:numId w:val="0"/>
              </w:numPr>
              <w:rPr>
                <w:rFonts w:cs="Arial"/>
              </w:rPr>
            </w:pPr>
          </w:p>
        </w:tc>
        <w:tc>
          <w:tcPr>
            <w:tcW w:w="1984" w:type="dxa"/>
          </w:tcPr>
          <w:p w14:paraId="585A0EFA" w14:textId="77777777" w:rsidR="00F04318" w:rsidRDefault="00F04318" w:rsidP="00C36CBF">
            <w:pPr>
              <w:numPr>
                <w:ilvl w:val="0"/>
                <w:numId w:val="0"/>
              </w:numPr>
              <w:rPr>
                <w:rFonts w:cs="Arial"/>
              </w:rPr>
            </w:pPr>
          </w:p>
        </w:tc>
        <w:tc>
          <w:tcPr>
            <w:tcW w:w="1560" w:type="dxa"/>
          </w:tcPr>
          <w:p w14:paraId="11FD7EDD" w14:textId="77777777" w:rsidR="00F04318" w:rsidRDefault="00F04318" w:rsidP="00C36CBF">
            <w:pPr>
              <w:numPr>
                <w:ilvl w:val="0"/>
                <w:numId w:val="0"/>
              </w:numPr>
              <w:rPr>
                <w:rFonts w:cs="Arial"/>
              </w:rPr>
            </w:pPr>
          </w:p>
        </w:tc>
        <w:tc>
          <w:tcPr>
            <w:tcW w:w="5585" w:type="dxa"/>
          </w:tcPr>
          <w:p w14:paraId="44F8A94B" w14:textId="77777777" w:rsidR="00F04318" w:rsidRDefault="00F04318" w:rsidP="00C36CBF">
            <w:pPr>
              <w:numPr>
                <w:ilvl w:val="0"/>
                <w:numId w:val="0"/>
              </w:numPr>
              <w:rPr>
                <w:rFonts w:cs="Arial"/>
              </w:rPr>
            </w:pPr>
          </w:p>
        </w:tc>
      </w:tr>
      <w:tr w:rsidR="00F04318" w14:paraId="3323CAC1" w14:textId="77777777" w:rsidTr="00525DD5">
        <w:tc>
          <w:tcPr>
            <w:tcW w:w="1555" w:type="dxa"/>
          </w:tcPr>
          <w:p w14:paraId="5AE87665" w14:textId="77777777" w:rsidR="00F04318" w:rsidRDefault="00F04318" w:rsidP="00C36CBF">
            <w:pPr>
              <w:numPr>
                <w:ilvl w:val="0"/>
                <w:numId w:val="0"/>
              </w:numPr>
              <w:rPr>
                <w:rFonts w:cs="Arial"/>
              </w:rPr>
            </w:pPr>
          </w:p>
        </w:tc>
        <w:tc>
          <w:tcPr>
            <w:tcW w:w="1701" w:type="dxa"/>
          </w:tcPr>
          <w:p w14:paraId="2312D9DC" w14:textId="77777777" w:rsidR="00F04318" w:rsidRDefault="00F04318" w:rsidP="00C36CBF">
            <w:pPr>
              <w:numPr>
                <w:ilvl w:val="0"/>
                <w:numId w:val="0"/>
              </w:numPr>
              <w:rPr>
                <w:rFonts w:cs="Arial"/>
              </w:rPr>
            </w:pPr>
          </w:p>
        </w:tc>
        <w:tc>
          <w:tcPr>
            <w:tcW w:w="1559" w:type="dxa"/>
          </w:tcPr>
          <w:p w14:paraId="253C863E" w14:textId="77777777" w:rsidR="00F04318" w:rsidRDefault="00F04318" w:rsidP="00C36CBF">
            <w:pPr>
              <w:numPr>
                <w:ilvl w:val="0"/>
                <w:numId w:val="0"/>
              </w:numPr>
              <w:rPr>
                <w:rFonts w:cs="Arial"/>
              </w:rPr>
            </w:pPr>
          </w:p>
        </w:tc>
        <w:tc>
          <w:tcPr>
            <w:tcW w:w="1984" w:type="dxa"/>
          </w:tcPr>
          <w:p w14:paraId="1DF6D0A4" w14:textId="77777777" w:rsidR="00F04318" w:rsidRDefault="00F04318" w:rsidP="00C36CBF">
            <w:pPr>
              <w:numPr>
                <w:ilvl w:val="0"/>
                <w:numId w:val="0"/>
              </w:numPr>
              <w:rPr>
                <w:rFonts w:cs="Arial"/>
              </w:rPr>
            </w:pPr>
          </w:p>
        </w:tc>
        <w:tc>
          <w:tcPr>
            <w:tcW w:w="1560" w:type="dxa"/>
          </w:tcPr>
          <w:p w14:paraId="20AEEE6F" w14:textId="77777777" w:rsidR="00F04318" w:rsidRDefault="00F04318" w:rsidP="00C36CBF">
            <w:pPr>
              <w:numPr>
                <w:ilvl w:val="0"/>
                <w:numId w:val="0"/>
              </w:numPr>
              <w:rPr>
                <w:rFonts w:cs="Arial"/>
              </w:rPr>
            </w:pPr>
          </w:p>
        </w:tc>
        <w:tc>
          <w:tcPr>
            <w:tcW w:w="5585" w:type="dxa"/>
          </w:tcPr>
          <w:p w14:paraId="71FDDD68" w14:textId="77777777" w:rsidR="00F04318" w:rsidRDefault="00F04318" w:rsidP="00C36CBF">
            <w:pPr>
              <w:numPr>
                <w:ilvl w:val="0"/>
                <w:numId w:val="0"/>
              </w:numPr>
              <w:rPr>
                <w:rFonts w:cs="Arial"/>
              </w:rPr>
            </w:pPr>
          </w:p>
        </w:tc>
      </w:tr>
      <w:tr w:rsidR="00F04318" w14:paraId="4B89EB32" w14:textId="77777777" w:rsidTr="00525DD5">
        <w:tc>
          <w:tcPr>
            <w:tcW w:w="1555" w:type="dxa"/>
          </w:tcPr>
          <w:p w14:paraId="7F261E35" w14:textId="77777777" w:rsidR="00F04318" w:rsidRDefault="00F04318" w:rsidP="00C36CBF">
            <w:pPr>
              <w:numPr>
                <w:ilvl w:val="0"/>
                <w:numId w:val="0"/>
              </w:numPr>
              <w:rPr>
                <w:rFonts w:cs="Arial"/>
              </w:rPr>
            </w:pPr>
          </w:p>
        </w:tc>
        <w:tc>
          <w:tcPr>
            <w:tcW w:w="1701" w:type="dxa"/>
          </w:tcPr>
          <w:p w14:paraId="7461DE1F" w14:textId="77777777" w:rsidR="00F04318" w:rsidRDefault="00F04318" w:rsidP="00C36CBF">
            <w:pPr>
              <w:numPr>
                <w:ilvl w:val="0"/>
                <w:numId w:val="0"/>
              </w:numPr>
              <w:rPr>
                <w:rFonts w:cs="Arial"/>
              </w:rPr>
            </w:pPr>
          </w:p>
        </w:tc>
        <w:tc>
          <w:tcPr>
            <w:tcW w:w="1559" w:type="dxa"/>
          </w:tcPr>
          <w:p w14:paraId="699349AA" w14:textId="77777777" w:rsidR="00F04318" w:rsidRDefault="00F04318" w:rsidP="00C36CBF">
            <w:pPr>
              <w:numPr>
                <w:ilvl w:val="0"/>
                <w:numId w:val="0"/>
              </w:numPr>
              <w:rPr>
                <w:rFonts w:cs="Arial"/>
              </w:rPr>
            </w:pPr>
          </w:p>
        </w:tc>
        <w:tc>
          <w:tcPr>
            <w:tcW w:w="1984" w:type="dxa"/>
          </w:tcPr>
          <w:p w14:paraId="527DE915" w14:textId="77777777" w:rsidR="00F04318" w:rsidRDefault="00F04318" w:rsidP="00C36CBF">
            <w:pPr>
              <w:numPr>
                <w:ilvl w:val="0"/>
                <w:numId w:val="0"/>
              </w:numPr>
              <w:rPr>
                <w:rFonts w:cs="Arial"/>
              </w:rPr>
            </w:pPr>
          </w:p>
        </w:tc>
        <w:tc>
          <w:tcPr>
            <w:tcW w:w="1560" w:type="dxa"/>
          </w:tcPr>
          <w:p w14:paraId="43639ACD" w14:textId="77777777" w:rsidR="00F04318" w:rsidRDefault="00F04318" w:rsidP="00C36CBF">
            <w:pPr>
              <w:numPr>
                <w:ilvl w:val="0"/>
                <w:numId w:val="0"/>
              </w:numPr>
              <w:rPr>
                <w:rFonts w:cs="Arial"/>
              </w:rPr>
            </w:pPr>
          </w:p>
        </w:tc>
        <w:tc>
          <w:tcPr>
            <w:tcW w:w="5585" w:type="dxa"/>
          </w:tcPr>
          <w:p w14:paraId="5F3691F2" w14:textId="77777777" w:rsidR="00F04318" w:rsidRDefault="00F04318" w:rsidP="00C36CBF">
            <w:pPr>
              <w:numPr>
                <w:ilvl w:val="0"/>
                <w:numId w:val="0"/>
              </w:numPr>
              <w:rPr>
                <w:rFonts w:cs="Arial"/>
              </w:rPr>
            </w:pPr>
          </w:p>
        </w:tc>
      </w:tr>
      <w:tr w:rsidR="00F04318" w14:paraId="541F2A25" w14:textId="77777777" w:rsidTr="00525DD5">
        <w:tc>
          <w:tcPr>
            <w:tcW w:w="1555" w:type="dxa"/>
          </w:tcPr>
          <w:p w14:paraId="0510C7CA" w14:textId="77777777" w:rsidR="00F04318" w:rsidRDefault="00F04318" w:rsidP="00C36CBF">
            <w:pPr>
              <w:numPr>
                <w:ilvl w:val="0"/>
                <w:numId w:val="0"/>
              </w:numPr>
              <w:rPr>
                <w:rFonts w:cs="Arial"/>
              </w:rPr>
            </w:pPr>
          </w:p>
        </w:tc>
        <w:tc>
          <w:tcPr>
            <w:tcW w:w="1701" w:type="dxa"/>
          </w:tcPr>
          <w:p w14:paraId="6FCD5610" w14:textId="77777777" w:rsidR="00F04318" w:rsidRDefault="00F04318" w:rsidP="00C36CBF">
            <w:pPr>
              <w:numPr>
                <w:ilvl w:val="0"/>
                <w:numId w:val="0"/>
              </w:numPr>
              <w:rPr>
                <w:rFonts w:cs="Arial"/>
              </w:rPr>
            </w:pPr>
          </w:p>
        </w:tc>
        <w:tc>
          <w:tcPr>
            <w:tcW w:w="1559" w:type="dxa"/>
          </w:tcPr>
          <w:p w14:paraId="336BA12B" w14:textId="77777777" w:rsidR="00F04318" w:rsidRDefault="00F04318" w:rsidP="00C36CBF">
            <w:pPr>
              <w:numPr>
                <w:ilvl w:val="0"/>
                <w:numId w:val="0"/>
              </w:numPr>
              <w:rPr>
                <w:rFonts w:cs="Arial"/>
              </w:rPr>
            </w:pPr>
          </w:p>
        </w:tc>
        <w:tc>
          <w:tcPr>
            <w:tcW w:w="1984" w:type="dxa"/>
          </w:tcPr>
          <w:p w14:paraId="4312C41D" w14:textId="77777777" w:rsidR="00F04318" w:rsidRDefault="00F04318" w:rsidP="00C36CBF">
            <w:pPr>
              <w:numPr>
                <w:ilvl w:val="0"/>
                <w:numId w:val="0"/>
              </w:numPr>
              <w:rPr>
                <w:rFonts w:cs="Arial"/>
              </w:rPr>
            </w:pPr>
          </w:p>
        </w:tc>
        <w:tc>
          <w:tcPr>
            <w:tcW w:w="1560" w:type="dxa"/>
          </w:tcPr>
          <w:p w14:paraId="41FA700A" w14:textId="77777777" w:rsidR="00F04318" w:rsidRDefault="00F04318" w:rsidP="00C36CBF">
            <w:pPr>
              <w:numPr>
                <w:ilvl w:val="0"/>
                <w:numId w:val="0"/>
              </w:numPr>
              <w:rPr>
                <w:rFonts w:cs="Arial"/>
              </w:rPr>
            </w:pPr>
          </w:p>
        </w:tc>
        <w:tc>
          <w:tcPr>
            <w:tcW w:w="5585" w:type="dxa"/>
          </w:tcPr>
          <w:p w14:paraId="3FA911DD" w14:textId="77777777" w:rsidR="00F04318" w:rsidRDefault="00F04318" w:rsidP="00C36CBF">
            <w:pPr>
              <w:numPr>
                <w:ilvl w:val="0"/>
                <w:numId w:val="0"/>
              </w:numPr>
              <w:rPr>
                <w:rFonts w:cs="Arial"/>
              </w:rPr>
            </w:pPr>
          </w:p>
        </w:tc>
      </w:tr>
      <w:tr w:rsidR="00F04318" w14:paraId="320D5AE1" w14:textId="77777777" w:rsidTr="00525DD5">
        <w:tc>
          <w:tcPr>
            <w:tcW w:w="1555" w:type="dxa"/>
          </w:tcPr>
          <w:p w14:paraId="4AA0A5A2" w14:textId="77777777" w:rsidR="00F04318" w:rsidRDefault="00F04318" w:rsidP="00C36CBF">
            <w:pPr>
              <w:numPr>
                <w:ilvl w:val="0"/>
                <w:numId w:val="0"/>
              </w:numPr>
              <w:rPr>
                <w:rFonts w:cs="Arial"/>
              </w:rPr>
            </w:pPr>
          </w:p>
        </w:tc>
        <w:tc>
          <w:tcPr>
            <w:tcW w:w="1701" w:type="dxa"/>
          </w:tcPr>
          <w:p w14:paraId="0FFF09AD" w14:textId="77777777" w:rsidR="00F04318" w:rsidRDefault="00F04318" w:rsidP="00C36CBF">
            <w:pPr>
              <w:numPr>
                <w:ilvl w:val="0"/>
                <w:numId w:val="0"/>
              </w:numPr>
              <w:rPr>
                <w:rFonts w:cs="Arial"/>
              </w:rPr>
            </w:pPr>
          </w:p>
        </w:tc>
        <w:tc>
          <w:tcPr>
            <w:tcW w:w="1559" w:type="dxa"/>
          </w:tcPr>
          <w:p w14:paraId="4622F2CF" w14:textId="77777777" w:rsidR="00F04318" w:rsidRDefault="00F04318" w:rsidP="00C36CBF">
            <w:pPr>
              <w:numPr>
                <w:ilvl w:val="0"/>
                <w:numId w:val="0"/>
              </w:numPr>
              <w:rPr>
                <w:rFonts w:cs="Arial"/>
              </w:rPr>
            </w:pPr>
          </w:p>
        </w:tc>
        <w:tc>
          <w:tcPr>
            <w:tcW w:w="1984" w:type="dxa"/>
          </w:tcPr>
          <w:p w14:paraId="45C9DB8C" w14:textId="77777777" w:rsidR="00F04318" w:rsidRDefault="00F04318" w:rsidP="00C36CBF">
            <w:pPr>
              <w:numPr>
                <w:ilvl w:val="0"/>
                <w:numId w:val="0"/>
              </w:numPr>
              <w:rPr>
                <w:rFonts w:cs="Arial"/>
              </w:rPr>
            </w:pPr>
          </w:p>
        </w:tc>
        <w:tc>
          <w:tcPr>
            <w:tcW w:w="1560" w:type="dxa"/>
          </w:tcPr>
          <w:p w14:paraId="6BF8565C" w14:textId="77777777" w:rsidR="00F04318" w:rsidRDefault="00F04318" w:rsidP="00C36CBF">
            <w:pPr>
              <w:numPr>
                <w:ilvl w:val="0"/>
                <w:numId w:val="0"/>
              </w:numPr>
              <w:rPr>
                <w:rFonts w:cs="Arial"/>
              </w:rPr>
            </w:pPr>
          </w:p>
        </w:tc>
        <w:tc>
          <w:tcPr>
            <w:tcW w:w="5585" w:type="dxa"/>
          </w:tcPr>
          <w:p w14:paraId="3115F2B8" w14:textId="77777777" w:rsidR="00F04318" w:rsidRDefault="00F04318" w:rsidP="00C36CBF">
            <w:pPr>
              <w:numPr>
                <w:ilvl w:val="0"/>
                <w:numId w:val="0"/>
              </w:numPr>
              <w:rPr>
                <w:rFonts w:cs="Arial"/>
              </w:rPr>
            </w:pPr>
          </w:p>
        </w:tc>
      </w:tr>
      <w:tr w:rsidR="00F04318" w14:paraId="5CB61E74" w14:textId="77777777" w:rsidTr="00525DD5">
        <w:tc>
          <w:tcPr>
            <w:tcW w:w="1555" w:type="dxa"/>
          </w:tcPr>
          <w:p w14:paraId="45644201" w14:textId="77777777" w:rsidR="00F04318" w:rsidRDefault="00F04318" w:rsidP="00C36CBF">
            <w:pPr>
              <w:numPr>
                <w:ilvl w:val="0"/>
                <w:numId w:val="0"/>
              </w:numPr>
              <w:rPr>
                <w:rFonts w:cs="Arial"/>
              </w:rPr>
            </w:pPr>
          </w:p>
        </w:tc>
        <w:tc>
          <w:tcPr>
            <w:tcW w:w="1701" w:type="dxa"/>
          </w:tcPr>
          <w:p w14:paraId="3244F928" w14:textId="77777777" w:rsidR="00F04318" w:rsidRDefault="00F04318" w:rsidP="00C36CBF">
            <w:pPr>
              <w:numPr>
                <w:ilvl w:val="0"/>
                <w:numId w:val="0"/>
              </w:numPr>
              <w:rPr>
                <w:rFonts w:cs="Arial"/>
              </w:rPr>
            </w:pPr>
          </w:p>
        </w:tc>
        <w:tc>
          <w:tcPr>
            <w:tcW w:w="1559" w:type="dxa"/>
          </w:tcPr>
          <w:p w14:paraId="1B173060" w14:textId="77777777" w:rsidR="00F04318" w:rsidRDefault="00F04318" w:rsidP="00C36CBF">
            <w:pPr>
              <w:numPr>
                <w:ilvl w:val="0"/>
                <w:numId w:val="0"/>
              </w:numPr>
              <w:rPr>
                <w:rFonts w:cs="Arial"/>
              </w:rPr>
            </w:pPr>
          </w:p>
        </w:tc>
        <w:tc>
          <w:tcPr>
            <w:tcW w:w="1984" w:type="dxa"/>
          </w:tcPr>
          <w:p w14:paraId="63A7993B" w14:textId="77777777" w:rsidR="00F04318" w:rsidRDefault="00F04318" w:rsidP="00C36CBF">
            <w:pPr>
              <w:numPr>
                <w:ilvl w:val="0"/>
                <w:numId w:val="0"/>
              </w:numPr>
              <w:rPr>
                <w:rFonts w:cs="Arial"/>
              </w:rPr>
            </w:pPr>
          </w:p>
        </w:tc>
        <w:tc>
          <w:tcPr>
            <w:tcW w:w="1560" w:type="dxa"/>
          </w:tcPr>
          <w:p w14:paraId="2FAE5BC7" w14:textId="77777777" w:rsidR="00F04318" w:rsidRDefault="00F04318" w:rsidP="00C36CBF">
            <w:pPr>
              <w:numPr>
                <w:ilvl w:val="0"/>
                <w:numId w:val="0"/>
              </w:numPr>
              <w:rPr>
                <w:rFonts w:cs="Arial"/>
              </w:rPr>
            </w:pPr>
          </w:p>
        </w:tc>
        <w:tc>
          <w:tcPr>
            <w:tcW w:w="5585" w:type="dxa"/>
          </w:tcPr>
          <w:p w14:paraId="4F03B7FC" w14:textId="77777777" w:rsidR="00F04318" w:rsidRDefault="00F04318" w:rsidP="00C36CBF">
            <w:pPr>
              <w:numPr>
                <w:ilvl w:val="0"/>
                <w:numId w:val="0"/>
              </w:numPr>
              <w:rPr>
                <w:rFonts w:cs="Arial"/>
              </w:rPr>
            </w:pPr>
          </w:p>
        </w:tc>
      </w:tr>
      <w:tr w:rsidR="00F04318" w14:paraId="72DC714C" w14:textId="77777777" w:rsidTr="00525DD5">
        <w:tc>
          <w:tcPr>
            <w:tcW w:w="1555" w:type="dxa"/>
          </w:tcPr>
          <w:p w14:paraId="51BB3529" w14:textId="77777777" w:rsidR="00F04318" w:rsidRDefault="00F04318" w:rsidP="00C36CBF">
            <w:pPr>
              <w:numPr>
                <w:ilvl w:val="0"/>
                <w:numId w:val="0"/>
              </w:numPr>
              <w:rPr>
                <w:rFonts w:cs="Arial"/>
              </w:rPr>
            </w:pPr>
          </w:p>
        </w:tc>
        <w:tc>
          <w:tcPr>
            <w:tcW w:w="1701" w:type="dxa"/>
          </w:tcPr>
          <w:p w14:paraId="15F34AC0" w14:textId="77777777" w:rsidR="00F04318" w:rsidRDefault="00F04318" w:rsidP="00C36CBF">
            <w:pPr>
              <w:numPr>
                <w:ilvl w:val="0"/>
                <w:numId w:val="0"/>
              </w:numPr>
              <w:rPr>
                <w:rFonts w:cs="Arial"/>
              </w:rPr>
            </w:pPr>
          </w:p>
        </w:tc>
        <w:tc>
          <w:tcPr>
            <w:tcW w:w="1559" w:type="dxa"/>
          </w:tcPr>
          <w:p w14:paraId="31876DF6" w14:textId="77777777" w:rsidR="00F04318" w:rsidRDefault="00F04318" w:rsidP="00C36CBF">
            <w:pPr>
              <w:numPr>
                <w:ilvl w:val="0"/>
                <w:numId w:val="0"/>
              </w:numPr>
              <w:rPr>
                <w:rFonts w:cs="Arial"/>
              </w:rPr>
            </w:pPr>
          </w:p>
        </w:tc>
        <w:tc>
          <w:tcPr>
            <w:tcW w:w="1984" w:type="dxa"/>
          </w:tcPr>
          <w:p w14:paraId="33923169" w14:textId="77777777" w:rsidR="00F04318" w:rsidRDefault="00F04318" w:rsidP="00C36CBF">
            <w:pPr>
              <w:numPr>
                <w:ilvl w:val="0"/>
                <w:numId w:val="0"/>
              </w:numPr>
              <w:rPr>
                <w:rFonts w:cs="Arial"/>
              </w:rPr>
            </w:pPr>
          </w:p>
        </w:tc>
        <w:tc>
          <w:tcPr>
            <w:tcW w:w="1560" w:type="dxa"/>
          </w:tcPr>
          <w:p w14:paraId="0A7E6815" w14:textId="77777777" w:rsidR="00F04318" w:rsidRDefault="00F04318" w:rsidP="00C36CBF">
            <w:pPr>
              <w:numPr>
                <w:ilvl w:val="0"/>
                <w:numId w:val="0"/>
              </w:numPr>
              <w:rPr>
                <w:rFonts w:cs="Arial"/>
              </w:rPr>
            </w:pPr>
          </w:p>
        </w:tc>
        <w:tc>
          <w:tcPr>
            <w:tcW w:w="5585" w:type="dxa"/>
          </w:tcPr>
          <w:p w14:paraId="2E6BA66D" w14:textId="77777777" w:rsidR="00F04318" w:rsidRDefault="00F04318" w:rsidP="00C36CBF">
            <w:pPr>
              <w:numPr>
                <w:ilvl w:val="0"/>
                <w:numId w:val="0"/>
              </w:numPr>
              <w:rPr>
                <w:rFonts w:cs="Arial"/>
              </w:rPr>
            </w:pPr>
          </w:p>
        </w:tc>
      </w:tr>
      <w:tr w:rsidR="00F04318" w14:paraId="78D09A0C" w14:textId="77777777" w:rsidTr="00525DD5">
        <w:tc>
          <w:tcPr>
            <w:tcW w:w="1555" w:type="dxa"/>
          </w:tcPr>
          <w:p w14:paraId="0DF35850" w14:textId="77777777" w:rsidR="00F04318" w:rsidRDefault="00F04318" w:rsidP="00C36CBF">
            <w:pPr>
              <w:numPr>
                <w:ilvl w:val="0"/>
                <w:numId w:val="0"/>
              </w:numPr>
              <w:rPr>
                <w:rFonts w:cs="Arial"/>
              </w:rPr>
            </w:pPr>
          </w:p>
        </w:tc>
        <w:tc>
          <w:tcPr>
            <w:tcW w:w="1701" w:type="dxa"/>
          </w:tcPr>
          <w:p w14:paraId="4B8FB786" w14:textId="77777777" w:rsidR="00F04318" w:rsidRDefault="00F04318" w:rsidP="00C36CBF">
            <w:pPr>
              <w:numPr>
                <w:ilvl w:val="0"/>
                <w:numId w:val="0"/>
              </w:numPr>
              <w:rPr>
                <w:rFonts w:cs="Arial"/>
              </w:rPr>
            </w:pPr>
          </w:p>
        </w:tc>
        <w:tc>
          <w:tcPr>
            <w:tcW w:w="1559" w:type="dxa"/>
          </w:tcPr>
          <w:p w14:paraId="63806DF0" w14:textId="77777777" w:rsidR="00F04318" w:rsidRDefault="00F04318" w:rsidP="00C36CBF">
            <w:pPr>
              <w:numPr>
                <w:ilvl w:val="0"/>
                <w:numId w:val="0"/>
              </w:numPr>
              <w:rPr>
                <w:rFonts w:cs="Arial"/>
              </w:rPr>
            </w:pPr>
          </w:p>
        </w:tc>
        <w:tc>
          <w:tcPr>
            <w:tcW w:w="1984" w:type="dxa"/>
          </w:tcPr>
          <w:p w14:paraId="51067D5B" w14:textId="77777777" w:rsidR="00F04318" w:rsidRDefault="00F04318" w:rsidP="00C36CBF">
            <w:pPr>
              <w:numPr>
                <w:ilvl w:val="0"/>
                <w:numId w:val="0"/>
              </w:numPr>
              <w:rPr>
                <w:rFonts w:cs="Arial"/>
              </w:rPr>
            </w:pPr>
          </w:p>
        </w:tc>
        <w:tc>
          <w:tcPr>
            <w:tcW w:w="1560" w:type="dxa"/>
          </w:tcPr>
          <w:p w14:paraId="0103FEDA" w14:textId="77777777" w:rsidR="00F04318" w:rsidRDefault="00F04318" w:rsidP="00C36CBF">
            <w:pPr>
              <w:numPr>
                <w:ilvl w:val="0"/>
                <w:numId w:val="0"/>
              </w:numPr>
              <w:rPr>
                <w:rFonts w:cs="Arial"/>
              </w:rPr>
            </w:pPr>
          </w:p>
        </w:tc>
        <w:tc>
          <w:tcPr>
            <w:tcW w:w="5585" w:type="dxa"/>
          </w:tcPr>
          <w:p w14:paraId="1154AF2A" w14:textId="77777777" w:rsidR="00F04318" w:rsidRDefault="00F04318" w:rsidP="00C36CBF">
            <w:pPr>
              <w:numPr>
                <w:ilvl w:val="0"/>
                <w:numId w:val="0"/>
              </w:numPr>
              <w:rPr>
                <w:rFonts w:cs="Arial"/>
              </w:rPr>
            </w:pPr>
          </w:p>
        </w:tc>
      </w:tr>
      <w:tr w:rsidR="00F04318" w14:paraId="65FC93BA" w14:textId="77777777" w:rsidTr="00525DD5">
        <w:tc>
          <w:tcPr>
            <w:tcW w:w="1555" w:type="dxa"/>
          </w:tcPr>
          <w:p w14:paraId="75B2C81D" w14:textId="77777777" w:rsidR="00F04318" w:rsidRDefault="00F04318" w:rsidP="00C36CBF">
            <w:pPr>
              <w:numPr>
                <w:ilvl w:val="0"/>
                <w:numId w:val="0"/>
              </w:numPr>
              <w:rPr>
                <w:rFonts w:cs="Arial"/>
              </w:rPr>
            </w:pPr>
          </w:p>
        </w:tc>
        <w:tc>
          <w:tcPr>
            <w:tcW w:w="1701" w:type="dxa"/>
          </w:tcPr>
          <w:p w14:paraId="66B3EB9B" w14:textId="77777777" w:rsidR="00F04318" w:rsidRDefault="00F04318" w:rsidP="00C36CBF">
            <w:pPr>
              <w:numPr>
                <w:ilvl w:val="0"/>
                <w:numId w:val="0"/>
              </w:numPr>
              <w:rPr>
                <w:rFonts w:cs="Arial"/>
              </w:rPr>
            </w:pPr>
          </w:p>
        </w:tc>
        <w:tc>
          <w:tcPr>
            <w:tcW w:w="1559" w:type="dxa"/>
          </w:tcPr>
          <w:p w14:paraId="1F6288E1" w14:textId="77777777" w:rsidR="00F04318" w:rsidRDefault="00F04318" w:rsidP="00C36CBF">
            <w:pPr>
              <w:numPr>
                <w:ilvl w:val="0"/>
                <w:numId w:val="0"/>
              </w:numPr>
              <w:rPr>
                <w:rFonts w:cs="Arial"/>
              </w:rPr>
            </w:pPr>
          </w:p>
        </w:tc>
        <w:tc>
          <w:tcPr>
            <w:tcW w:w="1984" w:type="dxa"/>
          </w:tcPr>
          <w:p w14:paraId="2229E4F9" w14:textId="77777777" w:rsidR="00F04318" w:rsidRDefault="00F04318" w:rsidP="00C36CBF">
            <w:pPr>
              <w:numPr>
                <w:ilvl w:val="0"/>
                <w:numId w:val="0"/>
              </w:numPr>
              <w:rPr>
                <w:rFonts w:cs="Arial"/>
              </w:rPr>
            </w:pPr>
          </w:p>
        </w:tc>
        <w:tc>
          <w:tcPr>
            <w:tcW w:w="1560" w:type="dxa"/>
          </w:tcPr>
          <w:p w14:paraId="3C41F801" w14:textId="77777777" w:rsidR="00F04318" w:rsidRDefault="00F04318" w:rsidP="00C36CBF">
            <w:pPr>
              <w:numPr>
                <w:ilvl w:val="0"/>
                <w:numId w:val="0"/>
              </w:numPr>
              <w:rPr>
                <w:rFonts w:cs="Arial"/>
              </w:rPr>
            </w:pPr>
          </w:p>
        </w:tc>
        <w:tc>
          <w:tcPr>
            <w:tcW w:w="5585" w:type="dxa"/>
          </w:tcPr>
          <w:p w14:paraId="49D40625" w14:textId="77777777" w:rsidR="00F04318" w:rsidRDefault="00F04318" w:rsidP="00C36CBF">
            <w:pPr>
              <w:numPr>
                <w:ilvl w:val="0"/>
                <w:numId w:val="0"/>
              </w:numPr>
              <w:rPr>
                <w:rFonts w:cs="Arial"/>
              </w:rPr>
            </w:pPr>
          </w:p>
        </w:tc>
      </w:tr>
      <w:tr w:rsidR="00F04318" w14:paraId="05C2D19E" w14:textId="77777777" w:rsidTr="00525DD5">
        <w:tc>
          <w:tcPr>
            <w:tcW w:w="1555" w:type="dxa"/>
          </w:tcPr>
          <w:p w14:paraId="25BC420E" w14:textId="77777777" w:rsidR="00F04318" w:rsidRDefault="00F04318" w:rsidP="00C36CBF">
            <w:pPr>
              <w:numPr>
                <w:ilvl w:val="0"/>
                <w:numId w:val="0"/>
              </w:numPr>
              <w:rPr>
                <w:rFonts w:cs="Arial"/>
              </w:rPr>
            </w:pPr>
          </w:p>
        </w:tc>
        <w:tc>
          <w:tcPr>
            <w:tcW w:w="1701" w:type="dxa"/>
          </w:tcPr>
          <w:p w14:paraId="423ED3C0" w14:textId="77777777" w:rsidR="00F04318" w:rsidRDefault="00F04318" w:rsidP="00C36CBF">
            <w:pPr>
              <w:numPr>
                <w:ilvl w:val="0"/>
                <w:numId w:val="0"/>
              </w:numPr>
              <w:rPr>
                <w:rFonts w:cs="Arial"/>
              </w:rPr>
            </w:pPr>
          </w:p>
        </w:tc>
        <w:tc>
          <w:tcPr>
            <w:tcW w:w="1559" w:type="dxa"/>
          </w:tcPr>
          <w:p w14:paraId="7F4E3D38" w14:textId="77777777" w:rsidR="00F04318" w:rsidRDefault="00F04318" w:rsidP="00C36CBF">
            <w:pPr>
              <w:numPr>
                <w:ilvl w:val="0"/>
                <w:numId w:val="0"/>
              </w:numPr>
              <w:rPr>
                <w:rFonts w:cs="Arial"/>
              </w:rPr>
            </w:pPr>
          </w:p>
        </w:tc>
        <w:tc>
          <w:tcPr>
            <w:tcW w:w="1984" w:type="dxa"/>
          </w:tcPr>
          <w:p w14:paraId="778F90B1" w14:textId="77777777" w:rsidR="00F04318" w:rsidRDefault="00F04318" w:rsidP="00C36CBF">
            <w:pPr>
              <w:numPr>
                <w:ilvl w:val="0"/>
                <w:numId w:val="0"/>
              </w:numPr>
              <w:rPr>
                <w:rFonts w:cs="Arial"/>
              </w:rPr>
            </w:pPr>
          </w:p>
        </w:tc>
        <w:tc>
          <w:tcPr>
            <w:tcW w:w="1560" w:type="dxa"/>
          </w:tcPr>
          <w:p w14:paraId="59AEC02C" w14:textId="77777777" w:rsidR="00F04318" w:rsidRDefault="00F04318" w:rsidP="00C36CBF">
            <w:pPr>
              <w:numPr>
                <w:ilvl w:val="0"/>
                <w:numId w:val="0"/>
              </w:numPr>
              <w:rPr>
                <w:rFonts w:cs="Arial"/>
              </w:rPr>
            </w:pPr>
          </w:p>
        </w:tc>
        <w:tc>
          <w:tcPr>
            <w:tcW w:w="5585" w:type="dxa"/>
          </w:tcPr>
          <w:p w14:paraId="200F4B27" w14:textId="77777777" w:rsidR="00F04318" w:rsidRDefault="00F04318" w:rsidP="00C36CBF">
            <w:pPr>
              <w:numPr>
                <w:ilvl w:val="0"/>
                <w:numId w:val="0"/>
              </w:numPr>
              <w:rPr>
                <w:rFonts w:cs="Arial"/>
              </w:rPr>
            </w:pPr>
          </w:p>
        </w:tc>
      </w:tr>
    </w:tbl>
    <w:p w14:paraId="1DF04197" w14:textId="77777777" w:rsidR="00F04318" w:rsidRPr="00CE35BE" w:rsidRDefault="00F04318" w:rsidP="00F04318">
      <w:pPr>
        <w:numPr>
          <w:ilvl w:val="0"/>
          <w:numId w:val="0"/>
        </w:numPr>
        <w:rPr>
          <w:rFonts w:cs="Arial"/>
        </w:rPr>
      </w:pPr>
    </w:p>
    <w:p w14:paraId="5E876316" w14:textId="3B725FB9" w:rsidR="00D36344" w:rsidRDefault="00D36344" w:rsidP="00CE35BE">
      <w:pPr>
        <w:numPr>
          <w:ilvl w:val="0"/>
          <w:numId w:val="0"/>
        </w:numPr>
        <w:jc w:val="left"/>
        <w:rPr>
          <w:rFonts w:cs="Arial"/>
        </w:rPr>
      </w:pPr>
    </w:p>
    <w:sectPr w:rsidR="00D36344" w:rsidSect="00595292">
      <w:pgSz w:w="16834" w:h="11909" w:orient="landscape"/>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B795" w14:textId="77777777" w:rsidR="00595292" w:rsidRDefault="00595292">
      <w:r>
        <w:separator/>
      </w:r>
    </w:p>
  </w:endnote>
  <w:endnote w:type="continuationSeparator" w:id="0">
    <w:p w14:paraId="7E42B708" w14:textId="77777777" w:rsidR="00595292" w:rsidRDefault="0059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DA5"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64CF22FF" w14:textId="56330607" w:rsidR="00523E7B" w:rsidRDefault="00E25C66" w:rsidP="00A963BC">
    <w:pPr>
      <w:pStyle w:val="NoSpacing"/>
    </w:pPr>
    <w:r>
      <w:rPr>
        <w:i/>
        <w:sz w:val="16"/>
      </w:rPr>
      <w:sym w:font="Symbol" w:char="F0D3"/>
    </w:r>
    <w:r>
      <w:rPr>
        <w:i/>
        <w:sz w:val="16"/>
      </w:rPr>
      <w:t xml:space="preserve"> Human Resource Solutions 20</w:t>
    </w:r>
    <w:r w:rsidR="00E87943">
      <w:rPr>
        <w:i/>
        <w:sz w:val="16"/>
      </w:rPr>
      <w:t>2</w:t>
    </w:r>
    <w:r w:rsidR="00461951">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BE21AD" w:rsidRPr="00BE21AD">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A49A"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05608B38" wp14:editId="63C9A341">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D82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4AE4526E"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40C0" w14:textId="77777777" w:rsidR="00595292" w:rsidRDefault="00595292">
      <w:r>
        <w:separator/>
      </w:r>
    </w:p>
  </w:footnote>
  <w:footnote w:type="continuationSeparator" w:id="0">
    <w:p w14:paraId="78D96B62" w14:textId="77777777" w:rsidR="00595292" w:rsidRDefault="0059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9C19" w14:textId="05419244" w:rsidR="0052461A" w:rsidRPr="00E25C66" w:rsidRDefault="00054CFE" w:rsidP="00E87943">
    <w:pPr>
      <w:pStyle w:val="Header"/>
      <w:numPr>
        <w:ilvl w:val="0"/>
        <w:numId w:val="0"/>
      </w:numPr>
      <w:ind w:left="360"/>
      <w:jc w:val="left"/>
    </w:pPr>
    <w:r>
      <w:rPr>
        <w:i/>
        <w:sz w:val="16"/>
        <w:szCs w:val="16"/>
      </w:rPr>
      <w:t>Annual</w:t>
    </w:r>
    <w:r w:rsidR="0021309B">
      <w:rPr>
        <w:i/>
        <w:sz w:val="16"/>
        <w:szCs w:val="16"/>
      </w:rPr>
      <w:t xml:space="preserve"> Leave Policy</w:t>
    </w:r>
    <w:r w:rsidR="0021309B">
      <w:rPr>
        <w:i/>
        <w:sz w:val="16"/>
        <w:szCs w:val="16"/>
      </w:rPr>
      <w:tab/>
    </w:r>
    <w:r w:rsidR="00E87943">
      <w:rPr>
        <w:i/>
        <w:sz w:val="16"/>
        <w:szCs w:val="16"/>
      </w:rPr>
      <w:t xml:space="preserve">        </w:t>
    </w:r>
    <w:r w:rsidR="005F1207">
      <w:rPr>
        <w:i/>
        <w:sz w:val="16"/>
        <w:szCs w:val="16"/>
      </w:rPr>
      <w:tab/>
    </w:r>
    <w:r w:rsidRPr="00054CFE">
      <w:rPr>
        <w:i/>
        <w:sz w:val="16"/>
      </w:rPr>
      <w:t>HRS_Annual_Leave_Policy_v1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22D5"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124DCC61" wp14:editId="4DA67197">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AC96"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474B0C56" w14:textId="77777777" w:rsidR="00523E7B" w:rsidRDefault="00E82892">
    <w:pPr>
      <w:pStyle w:val="Blockquote"/>
      <w:ind w:left="0"/>
      <w:rPr>
        <w:i/>
      </w:rPr>
    </w:pPr>
    <w:r>
      <w:rPr>
        <w:rFonts w:ascii="Tw Cen MT" w:hAnsi="Tw Cen MT"/>
        <w:i/>
        <w:sz w:val="18"/>
      </w:rPr>
      <w:t>Controlling Absence Policy</w:t>
    </w:r>
  </w:p>
  <w:p w14:paraId="2525199C"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8F9"/>
    <w:multiLevelType w:val="hybridMultilevel"/>
    <w:tmpl w:val="1A5C87EA"/>
    <w:lvl w:ilvl="0" w:tplc="08090001">
      <w:start w:val="1"/>
      <w:numFmt w:val="bullet"/>
      <w:lvlText w:val=""/>
      <w:lvlJc w:val="left"/>
      <w:pPr>
        <w:ind w:left="1080" w:hanging="360"/>
      </w:pPr>
      <w:rPr>
        <w:rFonts w:ascii="Symbol" w:hAnsi="Symbol" w:hint="default"/>
        <w:color w:val="D0CEC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AD64BB"/>
    <w:multiLevelType w:val="hybridMultilevel"/>
    <w:tmpl w:val="4E3CE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A12508"/>
    <w:multiLevelType w:val="hybridMultilevel"/>
    <w:tmpl w:val="E0C805BC"/>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AC40D9"/>
    <w:multiLevelType w:val="hybridMultilevel"/>
    <w:tmpl w:val="2B0E20A0"/>
    <w:lvl w:ilvl="0" w:tplc="08090001">
      <w:start w:val="1"/>
      <w:numFmt w:val="bullet"/>
      <w:lvlText w:val=""/>
      <w:lvlJc w:val="left"/>
      <w:pPr>
        <w:ind w:left="720" w:hanging="360"/>
      </w:pPr>
      <w:rPr>
        <w:rFonts w:ascii="Symbol" w:hAnsi="Symbol" w:hint="default"/>
        <w:color w:val="D0CEC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F0C4C"/>
    <w:multiLevelType w:val="multilevel"/>
    <w:tmpl w:val="C834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B07092"/>
    <w:multiLevelType w:val="hybridMultilevel"/>
    <w:tmpl w:val="E72ABADC"/>
    <w:lvl w:ilvl="0" w:tplc="08090001">
      <w:start w:val="1"/>
      <w:numFmt w:val="bullet"/>
      <w:lvlText w:val=""/>
      <w:lvlJc w:val="left"/>
      <w:pPr>
        <w:ind w:left="720" w:hanging="360"/>
      </w:pPr>
      <w:rPr>
        <w:rFonts w:ascii="Symbol" w:hAnsi="Symbol" w:hint="default"/>
        <w:color w:val="D0CEC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04D54"/>
    <w:multiLevelType w:val="multilevel"/>
    <w:tmpl w:val="B228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1C3026"/>
    <w:multiLevelType w:val="hybridMultilevel"/>
    <w:tmpl w:val="A33808B6"/>
    <w:lvl w:ilvl="0" w:tplc="08090001">
      <w:start w:val="1"/>
      <w:numFmt w:val="bullet"/>
      <w:lvlText w:val=""/>
      <w:lvlJc w:val="left"/>
      <w:pPr>
        <w:ind w:left="720" w:hanging="360"/>
      </w:pPr>
      <w:rPr>
        <w:rFonts w:ascii="Symbol" w:hAnsi="Symbol" w:hint="default"/>
        <w:color w:val="D0CECE"/>
      </w:rPr>
    </w:lvl>
    <w:lvl w:ilvl="1" w:tplc="08090001">
      <w:start w:val="1"/>
      <w:numFmt w:val="bullet"/>
      <w:lvlText w:val=""/>
      <w:lvlJc w:val="left"/>
      <w:pPr>
        <w:ind w:left="1440" w:hanging="360"/>
      </w:pPr>
      <w:rPr>
        <w:rFonts w:ascii="Symbol" w:hAnsi="Symbol" w:hint="default"/>
        <w:color w:val="D0CEC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727CA"/>
    <w:multiLevelType w:val="multilevel"/>
    <w:tmpl w:val="35BE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1603A4"/>
    <w:multiLevelType w:val="hybridMultilevel"/>
    <w:tmpl w:val="D4869188"/>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AC3BF8"/>
    <w:multiLevelType w:val="hybridMultilevel"/>
    <w:tmpl w:val="96246388"/>
    <w:lvl w:ilvl="0" w:tplc="08090001">
      <w:start w:val="1"/>
      <w:numFmt w:val="bullet"/>
      <w:lvlText w:val=""/>
      <w:lvlJc w:val="left"/>
      <w:pPr>
        <w:ind w:left="720" w:hanging="360"/>
      </w:pPr>
      <w:rPr>
        <w:rFonts w:ascii="Symbol" w:hAnsi="Symbol" w:hint="default"/>
        <w:color w:val="D0CECE"/>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0664A4"/>
    <w:multiLevelType w:val="multilevel"/>
    <w:tmpl w:val="52DA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4233855">
    <w:abstractNumId w:val="8"/>
  </w:num>
  <w:num w:numId="2" w16cid:durableId="792400810">
    <w:abstractNumId w:val="7"/>
  </w:num>
  <w:num w:numId="3" w16cid:durableId="344526433">
    <w:abstractNumId w:val="3"/>
  </w:num>
  <w:num w:numId="4" w16cid:durableId="541288121">
    <w:abstractNumId w:val="10"/>
  </w:num>
  <w:num w:numId="5" w16cid:durableId="1626963138">
    <w:abstractNumId w:val="1"/>
  </w:num>
  <w:num w:numId="6" w16cid:durableId="1273780581">
    <w:abstractNumId w:val="11"/>
  </w:num>
  <w:num w:numId="7" w16cid:durableId="1504054603">
    <w:abstractNumId w:val="9"/>
  </w:num>
  <w:num w:numId="8" w16cid:durableId="1815177206">
    <w:abstractNumId w:val="16"/>
  </w:num>
  <w:num w:numId="9" w16cid:durableId="1098065492">
    <w:abstractNumId w:val="0"/>
  </w:num>
  <w:num w:numId="10" w16cid:durableId="55010558">
    <w:abstractNumId w:val="13"/>
  </w:num>
  <w:num w:numId="11" w16cid:durableId="1522015530">
    <w:abstractNumId w:val="14"/>
  </w:num>
  <w:num w:numId="12" w16cid:durableId="159930544">
    <w:abstractNumId w:val="4"/>
  </w:num>
  <w:num w:numId="13" w16cid:durableId="134300007">
    <w:abstractNumId w:val="6"/>
  </w:num>
  <w:num w:numId="14" w16cid:durableId="750003961">
    <w:abstractNumId w:val="2"/>
  </w:num>
  <w:num w:numId="15" w16cid:durableId="793062757">
    <w:abstractNumId w:val="5"/>
  </w:num>
  <w:num w:numId="16" w16cid:durableId="970017657">
    <w:abstractNumId w:val="17"/>
  </w:num>
  <w:num w:numId="17" w16cid:durableId="596909397">
    <w:abstractNumId w:val="12"/>
  </w:num>
  <w:num w:numId="18" w16cid:durableId="1623805411">
    <w:abstractNumId w:val="11"/>
    <w:lvlOverride w:ilvl="0">
      <w:startOverride w:val="1"/>
    </w:lvlOverride>
  </w:num>
  <w:num w:numId="19" w16cid:durableId="1180196428">
    <w:abstractNumId w:val="15"/>
  </w:num>
  <w:num w:numId="20" w16cid:durableId="1416974494">
    <w:abstractNumId w:val="1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56"/>
    <w:rsid w:val="00002A09"/>
    <w:rsid w:val="000149EB"/>
    <w:rsid w:val="00035CFF"/>
    <w:rsid w:val="00040F8C"/>
    <w:rsid w:val="00041A32"/>
    <w:rsid w:val="00053807"/>
    <w:rsid w:val="00054CFE"/>
    <w:rsid w:val="0006547D"/>
    <w:rsid w:val="000871F6"/>
    <w:rsid w:val="0009516D"/>
    <w:rsid w:val="000C2D00"/>
    <w:rsid w:val="000C3C4F"/>
    <w:rsid w:val="000E5BD2"/>
    <w:rsid w:val="000F30AF"/>
    <w:rsid w:val="000F51A4"/>
    <w:rsid w:val="000F73DC"/>
    <w:rsid w:val="00120D3C"/>
    <w:rsid w:val="0012165F"/>
    <w:rsid w:val="001318D4"/>
    <w:rsid w:val="00132265"/>
    <w:rsid w:val="00134E3C"/>
    <w:rsid w:val="00140437"/>
    <w:rsid w:val="00147B6E"/>
    <w:rsid w:val="001601E8"/>
    <w:rsid w:val="00172B90"/>
    <w:rsid w:val="00174460"/>
    <w:rsid w:val="001769DB"/>
    <w:rsid w:val="00185DF2"/>
    <w:rsid w:val="00193B12"/>
    <w:rsid w:val="001A2948"/>
    <w:rsid w:val="001B2451"/>
    <w:rsid w:val="001D3397"/>
    <w:rsid w:val="001D372A"/>
    <w:rsid w:val="001E5FA9"/>
    <w:rsid w:val="001F0F03"/>
    <w:rsid w:val="001F2ABC"/>
    <w:rsid w:val="001F3E85"/>
    <w:rsid w:val="00210443"/>
    <w:rsid w:val="0021309B"/>
    <w:rsid w:val="00221306"/>
    <w:rsid w:val="0024393A"/>
    <w:rsid w:val="002442B0"/>
    <w:rsid w:val="00263425"/>
    <w:rsid w:val="0027678E"/>
    <w:rsid w:val="002822B5"/>
    <w:rsid w:val="00296D68"/>
    <w:rsid w:val="002A7606"/>
    <w:rsid w:val="002C1940"/>
    <w:rsid w:val="002C6237"/>
    <w:rsid w:val="002D0C89"/>
    <w:rsid w:val="002D6419"/>
    <w:rsid w:val="002D661E"/>
    <w:rsid w:val="002D7BE8"/>
    <w:rsid w:val="002F191B"/>
    <w:rsid w:val="003077B7"/>
    <w:rsid w:val="00317CF1"/>
    <w:rsid w:val="00327FD0"/>
    <w:rsid w:val="00340B99"/>
    <w:rsid w:val="0034209F"/>
    <w:rsid w:val="00345998"/>
    <w:rsid w:val="00362175"/>
    <w:rsid w:val="00365360"/>
    <w:rsid w:val="003877CD"/>
    <w:rsid w:val="003B27C6"/>
    <w:rsid w:val="003B5CBC"/>
    <w:rsid w:val="003D4A24"/>
    <w:rsid w:val="003E58F5"/>
    <w:rsid w:val="003F5550"/>
    <w:rsid w:val="003F7B6B"/>
    <w:rsid w:val="0041752C"/>
    <w:rsid w:val="00427A77"/>
    <w:rsid w:val="00433E86"/>
    <w:rsid w:val="004373CD"/>
    <w:rsid w:val="00440E2C"/>
    <w:rsid w:val="00440FB1"/>
    <w:rsid w:val="00442CEA"/>
    <w:rsid w:val="00455D81"/>
    <w:rsid w:val="00460193"/>
    <w:rsid w:val="00461951"/>
    <w:rsid w:val="0046248F"/>
    <w:rsid w:val="0049559F"/>
    <w:rsid w:val="004958E6"/>
    <w:rsid w:val="00495DD8"/>
    <w:rsid w:val="004B01C1"/>
    <w:rsid w:val="004B29F6"/>
    <w:rsid w:val="004D0B8E"/>
    <w:rsid w:val="004D6E38"/>
    <w:rsid w:val="004D70EF"/>
    <w:rsid w:val="004E5074"/>
    <w:rsid w:val="004E5742"/>
    <w:rsid w:val="004F7741"/>
    <w:rsid w:val="00501AC2"/>
    <w:rsid w:val="005028E3"/>
    <w:rsid w:val="00510071"/>
    <w:rsid w:val="00523BCE"/>
    <w:rsid w:val="00523E7B"/>
    <w:rsid w:val="0052461A"/>
    <w:rsid w:val="00524735"/>
    <w:rsid w:val="00525DD5"/>
    <w:rsid w:val="00532975"/>
    <w:rsid w:val="00533D56"/>
    <w:rsid w:val="005350D1"/>
    <w:rsid w:val="00540963"/>
    <w:rsid w:val="005425C8"/>
    <w:rsid w:val="00542882"/>
    <w:rsid w:val="005432DB"/>
    <w:rsid w:val="00561F7F"/>
    <w:rsid w:val="00565D29"/>
    <w:rsid w:val="00572A32"/>
    <w:rsid w:val="00575C49"/>
    <w:rsid w:val="005775AE"/>
    <w:rsid w:val="00583307"/>
    <w:rsid w:val="00595292"/>
    <w:rsid w:val="00596C28"/>
    <w:rsid w:val="005A176D"/>
    <w:rsid w:val="005A69F5"/>
    <w:rsid w:val="005B569C"/>
    <w:rsid w:val="005C19E8"/>
    <w:rsid w:val="005D47BF"/>
    <w:rsid w:val="005D6756"/>
    <w:rsid w:val="005F1207"/>
    <w:rsid w:val="005F6921"/>
    <w:rsid w:val="00611D82"/>
    <w:rsid w:val="00627F42"/>
    <w:rsid w:val="006401FB"/>
    <w:rsid w:val="00640C37"/>
    <w:rsid w:val="0068076B"/>
    <w:rsid w:val="006939A3"/>
    <w:rsid w:val="006A3C5D"/>
    <w:rsid w:val="006A6FB3"/>
    <w:rsid w:val="006C010F"/>
    <w:rsid w:val="006D360C"/>
    <w:rsid w:val="006F4B4A"/>
    <w:rsid w:val="00702E3D"/>
    <w:rsid w:val="0070529B"/>
    <w:rsid w:val="00715A88"/>
    <w:rsid w:val="00724D9F"/>
    <w:rsid w:val="00747B19"/>
    <w:rsid w:val="00751A71"/>
    <w:rsid w:val="00772F94"/>
    <w:rsid w:val="007847A7"/>
    <w:rsid w:val="007A09E2"/>
    <w:rsid w:val="007A0BEF"/>
    <w:rsid w:val="007A6FB3"/>
    <w:rsid w:val="007B2486"/>
    <w:rsid w:val="007B4901"/>
    <w:rsid w:val="007B6008"/>
    <w:rsid w:val="007C738E"/>
    <w:rsid w:val="007C7E99"/>
    <w:rsid w:val="007D7343"/>
    <w:rsid w:val="007E186A"/>
    <w:rsid w:val="007F0AAF"/>
    <w:rsid w:val="00806135"/>
    <w:rsid w:val="0081690A"/>
    <w:rsid w:val="00824D62"/>
    <w:rsid w:val="00830473"/>
    <w:rsid w:val="008474B2"/>
    <w:rsid w:val="008644B6"/>
    <w:rsid w:val="00870362"/>
    <w:rsid w:val="00884E91"/>
    <w:rsid w:val="0088504B"/>
    <w:rsid w:val="008854B3"/>
    <w:rsid w:val="008877C2"/>
    <w:rsid w:val="00887E83"/>
    <w:rsid w:val="00890696"/>
    <w:rsid w:val="00892B1D"/>
    <w:rsid w:val="00895B2F"/>
    <w:rsid w:val="008A6CAB"/>
    <w:rsid w:val="008A71E5"/>
    <w:rsid w:val="008B4947"/>
    <w:rsid w:val="008B653C"/>
    <w:rsid w:val="008C6502"/>
    <w:rsid w:val="008D3679"/>
    <w:rsid w:val="008E550C"/>
    <w:rsid w:val="008F2399"/>
    <w:rsid w:val="008F6663"/>
    <w:rsid w:val="009203AD"/>
    <w:rsid w:val="00923649"/>
    <w:rsid w:val="0092717C"/>
    <w:rsid w:val="00930D64"/>
    <w:rsid w:val="009407FA"/>
    <w:rsid w:val="00941EBE"/>
    <w:rsid w:val="00950B32"/>
    <w:rsid w:val="0096176D"/>
    <w:rsid w:val="00971237"/>
    <w:rsid w:val="009733C5"/>
    <w:rsid w:val="00985890"/>
    <w:rsid w:val="009B0AD4"/>
    <w:rsid w:val="009C2EBD"/>
    <w:rsid w:val="009C5156"/>
    <w:rsid w:val="009D517C"/>
    <w:rsid w:val="009D5213"/>
    <w:rsid w:val="009E05FA"/>
    <w:rsid w:val="009E071A"/>
    <w:rsid w:val="009F668A"/>
    <w:rsid w:val="00A059A3"/>
    <w:rsid w:val="00A14E87"/>
    <w:rsid w:val="00A159AC"/>
    <w:rsid w:val="00A30C25"/>
    <w:rsid w:val="00A36E52"/>
    <w:rsid w:val="00A37053"/>
    <w:rsid w:val="00A7314C"/>
    <w:rsid w:val="00A77C48"/>
    <w:rsid w:val="00A82B8B"/>
    <w:rsid w:val="00A852F5"/>
    <w:rsid w:val="00A910F4"/>
    <w:rsid w:val="00A963BC"/>
    <w:rsid w:val="00A977FD"/>
    <w:rsid w:val="00AA3C9B"/>
    <w:rsid w:val="00AA4C9D"/>
    <w:rsid w:val="00AB1A6E"/>
    <w:rsid w:val="00AC0909"/>
    <w:rsid w:val="00AD0590"/>
    <w:rsid w:val="00AD0E67"/>
    <w:rsid w:val="00AD11E9"/>
    <w:rsid w:val="00AD237C"/>
    <w:rsid w:val="00AD4D4C"/>
    <w:rsid w:val="00AF0AC4"/>
    <w:rsid w:val="00B11BF3"/>
    <w:rsid w:val="00B21DBF"/>
    <w:rsid w:val="00B22FD7"/>
    <w:rsid w:val="00B272D1"/>
    <w:rsid w:val="00B35649"/>
    <w:rsid w:val="00B35FDF"/>
    <w:rsid w:val="00B539E4"/>
    <w:rsid w:val="00B54D3C"/>
    <w:rsid w:val="00B74559"/>
    <w:rsid w:val="00B814A9"/>
    <w:rsid w:val="00BB00DB"/>
    <w:rsid w:val="00BC7ED4"/>
    <w:rsid w:val="00BD1102"/>
    <w:rsid w:val="00BE21AD"/>
    <w:rsid w:val="00BE77F3"/>
    <w:rsid w:val="00BF40E3"/>
    <w:rsid w:val="00BF6590"/>
    <w:rsid w:val="00BF78A8"/>
    <w:rsid w:val="00C0234C"/>
    <w:rsid w:val="00C11282"/>
    <w:rsid w:val="00C20B86"/>
    <w:rsid w:val="00C24C00"/>
    <w:rsid w:val="00C25BE1"/>
    <w:rsid w:val="00C26FEC"/>
    <w:rsid w:val="00C36277"/>
    <w:rsid w:val="00C40D03"/>
    <w:rsid w:val="00C415BC"/>
    <w:rsid w:val="00C41DB7"/>
    <w:rsid w:val="00C50FB6"/>
    <w:rsid w:val="00C70F90"/>
    <w:rsid w:val="00C82FB1"/>
    <w:rsid w:val="00C9537D"/>
    <w:rsid w:val="00CA3E2A"/>
    <w:rsid w:val="00CA48E6"/>
    <w:rsid w:val="00CB75DB"/>
    <w:rsid w:val="00CD4EFA"/>
    <w:rsid w:val="00CE35BE"/>
    <w:rsid w:val="00CF2F57"/>
    <w:rsid w:val="00CF309D"/>
    <w:rsid w:val="00D03D26"/>
    <w:rsid w:val="00D05085"/>
    <w:rsid w:val="00D11FC9"/>
    <w:rsid w:val="00D15896"/>
    <w:rsid w:val="00D229DA"/>
    <w:rsid w:val="00D233F5"/>
    <w:rsid w:val="00D24B84"/>
    <w:rsid w:val="00D26F6B"/>
    <w:rsid w:val="00D36344"/>
    <w:rsid w:val="00D42F29"/>
    <w:rsid w:val="00D469FF"/>
    <w:rsid w:val="00D54DC5"/>
    <w:rsid w:val="00D55C48"/>
    <w:rsid w:val="00D70064"/>
    <w:rsid w:val="00D72599"/>
    <w:rsid w:val="00DB56E9"/>
    <w:rsid w:val="00DD5FC9"/>
    <w:rsid w:val="00DE582A"/>
    <w:rsid w:val="00E01673"/>
    <w:rsid w:val="00E06F04"/>
    <w:rsid w:val="00E0766B"/>
    <w:rsid w:val="00E17A03"/>
    <w:rsid w:val="00E25C66"/>
    <w:rsid w:val="00E270D6"/>
    <w:rsid w:val="00E36E84"/>
    <w:rsid w:val="00E414A1"/>
    <w:rsid w:val="00E42EB3"/>
    <w:rsid w:val="00E44072"/>
    <w:rsid w:val="00E50635"/>
    <w:rsid w:val="00E6217D"/>
    <w:rsid w:val="00E6282E"/>
    <w:rsid w:val="00E63D32"/>
    <w:rsid w:val="00E6628F"/>
    <w:rsid w:val="00E82892"/>
    <w:rsid w:val="00E87943"/>
    <w:rsid w:val="00EA620C"/>
    <w:rsid w:val="00EA6ACC"/>
    <w:rsid w:val="00EB4B0B"/>
    <w:rsid w:val="00EC35CC"/>
    <w:rsid w:val="00EC7826"/>
    <w:rsid w:val="00ED1018"/>
    <w:rsid w:val="00ED319A"/>
    <w:rsid w:val="00ED358E"/>
    <w:rsid w:val="00ED492C"/>
    <w:rsid w:val="00EE53AE"/>
    <w:rsid w:val="00EF7E1B"/>
    <w:rsid w:val="00F04318"/>
    <w:rsid w:val="00F2053C"/>
    <w:rsid w:val="00F30F6F"/>
    <w:rsid w:val="00F353D2"/>
    <w:rsid w:val="00F46054"/>
    <w:rsid w:val="00F52900"/>
    <w:rsid w:val="00F60EE0"/>
    <w:rsid w:val="00F66BF6"/>
    <w:rsid w:val="00F7626C"/>
    <w:rsid w:val="00F945C1"/>
    <w:rsid w:val="00F96656"/>
    <w:rsid w:val="00FA0CED"/>
    <w:rsid w:val="00FA0E13"/>
    <w:rsid w:val="00FB2321"/>
    <w:rsid w:val="00FC578D"/>
    <w:rsid w:val="00FD0ED7"/>
    <w:rsid w:val="00FD181E"/>
    <w:rsid w:val="00FE561A"/>
    <w:rsid w:val="00FF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BAB9C"/>
  <w15:chartTrackingRefBased/>
  <w15:docId w15:val="{7623C665-1036-4FC2-8228-5383B732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6"/>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
      </w:numPr>
    </w:pPr>
  </w:style>
  <w:style w:type="numbering" w:customStyle="1" w:styleId="ImportedStyle2">
    <w:name w:val="Imported Style 2"/>
    <w:rsid w:val="005775AE"/>
    <w:pPr>
      <w:numPr>
        <w:numId w:val="2"/>
      </w:numPr>
    </w:pPr>
  </w:style>
  <w:style w:type="paragraph" w:styleId="NormalWeb">
    <w:name w:val="Normal (Web)"/>
    <w:uiPriority w:val="99"/>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3"/>
      </w:numPr>
    </w:pPr>
  </w:style>
  <w:style w:type="numbering" w:customStyle="1" w:styleId="ImportedStyle4">
    <w:name w:val="Imported Style 4"/>
    <w:rsid w:val="005775AE"/>
    <w:pPr>
      <w:numPr>
        <w:numId w:val="4"/>
      </w:numPr>
    </w:pPr>
  </w:style>
  <w:style w:type="numbering" w:customStyle="1" w:styleId="ImportedStyle5">
    <w:name w:val="Imported Style 5"/>
    <w:rsid w:val="005775AE"/>
    <w:pPr>
      <w:numPr>
        <w:numId w:val="5"/>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qFormat/>
    <w:rsid w:val="00533D56"/>
    <w:pPr>
      <w:numPr>
        <w:numId w:val="0"/>
      </w:numPr>
      <w:spacing w:after="200" w:line="276" w:lineRule="auto"/>
      <w:ind w:left="720"/>
      <w:contextualSpacing/>
      <w:jc w:val="left"/>
    </w:pPr>
    <w:rPr>
      <w:rFonts w:asciiTheme="minorHAnsi" w:eastAsiaTheme="minorHAnsi" w:hAnsiTheme="minorHAnsi" w:cstheme="minorBidi"/>
      <w:sz w:val="22"/>
      <w:szCs w:val="22"/>
      <w:lang w:eastAsia="en-US"/>
    </w:rPr>
  </w:style>
  <w:style w:type="table" w:styleId="TableGrid">
    <w:name w:val="Table Grid"/>
    <w:basedOn w:val="TableNormal"/>
    <w:uiPriority w:val="59"/>
    <w:rsid w:val="00533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4B3"/>
    <w:rPr>
      <w:color w:val="954F72" w:themeColor="followedHyperlink"/>
      <w:u w:val="single"/>
    </w:rPr>
  </w:style>
  <w:style w:type="character" w:styleId="Emphasis">
    <w:name w:val="Emphasis"/>
    <w:basedOn w:val="DefaultParagraphFont"/>
    <w:uiPriority w:val="20"/>
    <w:qFormat/>
    <w:rsid w:val="00DB56E9"/>
    <w:rPr>
      <w:i/>
      <w:iCs/>
    </w:rPr>
  </w:style>
  <w:style w:type="character" w:styleId="Strong">
    <w:name w:val="Strong"/>
    <w:basedOn w:val="DefaultParagraphFont"/>
    <w:uiPriority w:val="22"/>
    <w:qFormat/>
    <w:rsid w:val="00DB5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901">
      <w:bodyDiv w:val="1"/>
      <w:marLeft w:val="0"/>
      <w:marRight w:val="0"/>
      <w:marTop w:val="0"/>
      <w:marBottom w:val="0"/>
      <w:divBdr>
        <w:top w:val="none" w:sz="0" w:space="0" w:color="auto"/>
        <w:left w:val="none" w:sz="0" w:space="0" w:color="auto"/>
        <w:bottom w:val="none" w:sz="0" w:space="0" w:color="auto"/>
        <w:right w:val="none" w:sz="0" w:space="0" w:color="auto"/>
      </w:divBdr>
    </w:div>
    <w:div w:id="42095291">
      <w:bodyDiv w:val="1"/>
      <w:marLeft w:val="0"/>
      <w:marRight w:val="0"/>
      <w:marTop w:val="0"/>
      <w:marBottom w:val="0"/>
      <w:divBdr>
        <w:top w:val="none" w:sz="0" w:space="0" w:color="auto"/>
        <w:left w:val="none" w:sz="0" w:space="0" w:color="auto"/>
        <w:bottom w:val="none" w:sz="0" w:space="0" w:color="auto"/>
        <w:right w:val="none" w:sz="0" w:space="0" w:color="auto"/>
      </w:divBdr>
    </w:div>
    <w:div w:id="540174093">
      <w:bodyDiv w:val="1"/>
      <w:marLeft w:val="0"/>
      <w:marRight w:val="0"/>
      <w:marTop w:val="0"/>
      <w:marBottom w:val="0"/>
      <w:divBdr>
        <w:top w:val="none" w:sz="0" w:space="0" w:color="auto"/>
        <w:left w:val="none" w:sz="0" w:space="0" w:color="auto"/>
        <w:bottom w:val="none" w:sz="0" w:space="0" w:color="auto"/>
        <w:right w:val="none" w:sz="0" w:space="0" w:color="auto"/>
      </w:divBdr>
    </w:div>
    <w:div w:id="806582553">
      <w:bodyDiv w:val="1"/>
      <w:marLeft w:val="0"/>
      <w:marRight w:val="0"/>
      <w:marTop w:val="0"/>
      <w:marBottom w:val="0"/>
      <w:divBdr>
        <w:top w:val="none" w:sz="0" w:space="0" w:color="auto"/>
        <w:left w:val="none" w:sz="0" w:space="0" w:color="auto"/>
        <w:bottom w:val="none" w:sz="0" w:space="0" w:color="auto"/>
        <w:right w:val="none" w:sz="0" w:space="0" w:color="auto"/>
      </w:divBdr>
    </w:div>
    <w:div w:id="881941759">
      <w:bodyDiv w:val="1"/>
      <w:marLeft w:val="0"/>
      <w:marRight w:val="0"/>
      <w:marTop w:val="0"/>
      <w:marBottom w:val="0"/>
      <w:divBdr>
        <w:top w:val="none" w:sz="0" w:space="0" w:color="auto"/>
        <w:left w:val="none" w:sz="0" w:space="0" w:color="auto"/>
        <w:bottom w:val="none" w:sz="0" w:space="0" w:color="auto"/>
        <w:right w:val="none" w:sz="0" w:space="0" w:color="auto"/>
      </w:divBdr>
    </w:div>
    <w:div w:id="942691873">
      <w:bodyDiv w:val="1"/>
      <w:marLeft w:val="0"/>
      <w:marRight w:val="0"/>
      <w:marTop w:val="0"/>
      <w:marBottom w:val="0"/>
      <w:divBdr>
        <w:top w:val="none" w:sz="0" w:space="0" w:color="auto"/>
        <w:left w:val="none" w:sz="0" w:space="0" w:color="auto"/>
        <w:bottom w:val="none" w:sz="0" w:space="0" w:color="auto"/>
        <w:right w:val="none" w:sz="0" w:space="0" w:color="auto"/>
      </w:divBdr>
    </w:div>
    <w:div w:id="1005092331">
      <w:bodyDiv w:val="1"/>
      <w:marLeft w:val="0"/>
      <w:marRight w:val="0"/>
      <w:marTop w:val="0"/>
      <w:marBottom w:val="0"/>
      <w:divBdr>
        <w:top w:val="none" w:sz="0" w:space="0" w:color="auto"/>
        <w:left w:val="none" w:sz="0" w:space="0" w:color="auto"/>
        <w:bottom w:val="none" w:sz="0" w:space="0" w:color="auto"/>
        <w:right w:val="none" w:sz="0" w:space="0" w:color="auto"/>
      </w:divBdr>
    </w:div>
    <w:div w:id="1448623975">
      <w:bodyDiv w:val="1"/>
      <w:marLeft w:val="0"/>
      <w:marRight w:val="0"/>
      <w:marTop w:val="0"/>
      <w:marBottom w:val="0"/>
      <w:divBdr>
        <w:top w:val="none" w:sz="0" w:space="0" w:color="auto"/>
        <w:left w:val="none" w:sz="0" w:space="0" w:color="auto"/>
        <w:bottom w:val="none" w:sz="0" w:space="0" w:color="auto"/>
        <w:right w:val="none" w:sz="0" w:space="0" w:color="auto"/>
      </w:divBdr>
    </w:div>
    <w:div w:id="1506284717">
      <w:bodyDiv w:val="1"/>
      <w:marLeft w:val="0"/>
      <w:marRight w:val="0"/>
      <w:marTop w:val="0"/>
      <w:marBottom w:val="0"/>
      <w:divBdr>
        <w:top w:val="none" w:sz="0" w:space="0" w:color="auto"/>
        <w:left w:val="none" w:sz="0" w:space="0" w:color="auto"/>
        <w:bottom w:val="none" w:sz="0" w:space="0" w:color="auto"/>
        <w:right w:val="none" w:sz="0" w:space="0" w:color="auto"/>
      </w:divBdr>
    </w:div>
    <w:div w:id="18939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alculate-your-holiday-entitl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B6097E72342A787ECB909896A5BB5"/>
        <w:category>
          <w:name w:val="General"/>
          <w:gallery w:val="placeholder"/>
        </w:category>
        <w:types>
          <w:type w:val="bbPlcHdr"/>
        </w:types>
        <w:behaviors>
          <w:behavior w:val="content"/>
        </w:behaviors>
        <w:guid w:val="{04959FCF-9F48-4E8D-9894-6E0C4313E4F8}"/>
      </w:docPartPr>
      <w:docPartBody>
        <w:p w:rsidR="003A1053" w:rsidRDefault="002F02DC">
          <w:r w:rsidRPr="007509CF">
            <w:rPr>
              <w:rStyle w:val="PlaceholderText"/>
            </w:rPr>
            <w:t>[Company]</w:t>
          </w:r>
        </w:p>
      </w:docPartBody>
    </w:docPart>
    <w:docPart>
      <w:docPartPr>
        <w:name w:val="CCF2F37E6284433EB43F691281A567B1"/>
        <w:category>
          <w:name w:val="General"/>
          <w:gallery w:val="placeholder"/>
        </w:category>
        <w:types>
          <w:type w:val="bbPlcHdr"/>
        </w:types>
        <w:behaviors>
          <w:behavior w:val="content"/>
        </w:behaviors>
        <w:guid w:val="{AE3DD84C-04CB-4427-87F9-21A267DF69B6}"/>
      </w:docPartPr>
      <w:docPartBody>
        <w:p w:rsidR="00561A26" w:rsidRDefault="0057505C" w:rsidP="0057505C">
          <w:pPr>
            <w:pStyle w:val="CCF2F37E6284433EB43F691281A567B1"/>
          </w:pPr>
          <w:r w:rsidRPr="00AE5F75">
            <w:rPr>
              <w:rStyle w:val="PlaceholderText"/>
            </w:rPr>
            <w:t>[Company]</w:t>
          </w:r>
        </w:p>
      </w:docPartBody>
    </w:docPart>
    <w:docPart>
      <w:docPartPr>
        <w:name w:val="16DCFBF5BBB945419ED65DA477709E8D"/>
        <w:category>
          <w:name w:val="General"/>
          <w:gallery w:val="placeholder"/>
        </w:category>
        <w:types>
          <w:type w:val="bbPlcHdr"/>
        </w:types>
        <w:behaviors>
          <w:behavior w:val="content"/>
        </w:behaviors>
        <w:guid w:val="{FB116300-2183-4754-A720-3B4CDC3204AE}"/>
      </w:docPartPr>
      <w:docPartBody>
        <w:p w:rsidR="004B41D5" w:rsidRDefault="00150FF3" w:rsidP="00150FF3">
          <w:pPr>
            <w:pStyle w:val="16DCFBF5BBB945419ED65DA477709E8D"/>
          </w:pPr>
          <w:r w:rsidRPr="00AE5F75">
            <w:rPr>
              <w:rStyle w:val="PlaceholderText"/>
            </w:rPr>
            <w:t>[Company]</w:t>
          </w:r>
        </w:p>
      </w:docPartBody>
    </w:docPart>
    <w:docPart>
      <w:docPartPr>
        <w:name w:val="592D701759094CA6971DD24E439725CB"/>
        <w:category>
          <w:name w:val="General"/>
          <w:gallery w:val="placeholder"/>
        </w:category>
        <w:types>
          <w:type w:val="bbPlcHdr"/>
        </w:types>
        <w:behaviors>
          <w:behavior w:val="content"/>
        </w:behaviors>
        <w:guid w:val="{BBA32694-457B-4319-8801-958853C267E9}"/>
      </w:docPartPr>
      <w:docPartBody>
        <w:p w:rsidR="00A14FB8" w:rsidRDefault="004B41D5" w:rsidP="004B41D5">
          <w:pPr>
            <w:pStyle w:val="592D701759094CA6971DD24E439725CB"/>
          </w:pPr>
          <w:r w:rsidRPr="00AE5F75">
            <w:rPr>
              <w:rStyle w:val="PlaceholderText"/>
            </w:rPr>
            <w:t>[Company]</w:t>
          </w:r>
        </w:p>
      </w:docPartBody>
    </w:docPart>
    <w:docPart>
      <w:docPartPr>
        <w:name w:val="6E623CDB663B4AEAB7DDCFAD8EE8A78D"/>
        <w:category>
          <w:name w:val="General"/>
          <w:gallery w:val="placeholder"/>
        </w:category>
        <w:types>
          <w:type w:val="bbPlcHdr"/>
        </w:types>
        <w:behaviors>
          <w:behavior w:val="content"/>
        </w:behaviors>
        <w:guid w:val="{72654AC4-07BD-425B-9E49-EBEADE83599D}"/>
      </w:docPartPr>
      <w:docPartBody>
        <w:p w:rsidR="00A14FB8" w:rsidRDefault="004B41D5" w:rsidP="004B41D5">
          <w:pPr>
            <w:pStyle w:val="6E623CDB663B4AEAB7DDCFAD8EE8A78D"/>
          </w:pPr>
          <w:r w:rsidRPr="00AE5F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DC"/>
    <w:rsid w:val="00092E00"/>
    <w:rsid w:val="00150FF3"/>
    <w:rsid w:val="002115B5"/>
    <w:rsid w:val="00283C16"/>
    <w:rsid w:val="002F02DC"/>
    <w:rsid w:val="00346698"/>
    <w:rsid w:val="003A1053"/>
    <w:rsid w:val="003D6597"/>
    <w:rsid w:val="003E5E0B"/>
    <w:rsid w:val="004A3842"/>
    <w:rsid w:val="004B41D5"/>
    <w:rsid w:val="004E45B0"/>
    <w:rsid w:val="00557442"/>
    <w:rsid w:val="00561A26"/>
    <w:rsid w:val="005702DB"/>
    <w:rsid w:val="0057505C"/>
    <w:rsid w:val="006B740E"/>
    <w:rsid w:val="00744DAE"/>
    <w:rsid w:val="008009A1"/>
    <w:rsid w:val="00966387"/>
    <w:rsid w:val="00A14FB8"/>
    <w:rsid w:val="00AB0879"/>
    <w:rsid w:val="00B530E6"/>
    <w:rsid w:val="00D40BD1"/>
    <w:rsid w:val="00D8518D"/>
    <w:rsid w:val="00E2238F"/>
    <w:rsid w:val="00F464DA"/>
    <w:rsid w:val="00F52C79"/>
    <w:rsid w:val="00F6733E"/>
    <w:rsid w:val="00F85DC9"/>
    <w:rsid w:val="00F92B2A"/>
    <w:rsid w:val="00FA17E9"/>
    <w:rsid w:val="00FD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1D5"/>
    <w:rPr>
      <w:color w:val="808080"/>
    </w:rPr>
  </w:style>
  <w:style w:type="paragraph" w:customStyle="1" w:styleId="CCF2F37E6284433EB43F691281A567B1">
    <w:name w:val="CCF2F37E6284433EB43F691281A567B1"/>
    <w:rsid w:val="0057505C"/>
  </w:style>
  <w:style w:type="paragraph" w:customStyle="1" w:styleId="16DCFBF5BBB945419ED65DA477709E8D">
    <w:name w:val="16DCFBF5BBB945419ED65DA477709E8D"/>
    <w:rsid w:val="00150FF3"/>
  </w:style>
  <w:style w:type="paragraph" w:customStyle="1" w:styleId="592D701759094CA6971DD24E439725CB">
    <w:name w:val="592D701759094CA6971DD24E439725CB"/>
    <w:rsid w:val="004B41D5"/>
  </w:style>
  <w:style w:type="paragraph" w:customStyle="1" w:styleId="6E623CDB663B4AEAB7DDCFAD8EE8A78D">
    <w:name w:val="6E623CDB663B4AEAB7DDCFAD8EE8A78D"/>
    <w:rsid w:val="004B4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F98A-133E-49E5-A171-991B9DE3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1034</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10940</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23</cp:revision>
  <dcterms:created xsi:type="dcterms:W3CDTF">2020-02-21T15:33:00Z</dcterms:created>
  <dcterms:modified xsi:type="dcterms:W3CDTF">2024-01-23T09:14:00Z</dcterms:modified>
</cp:coreProperties>
</file>